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5E3C63" w14:paraId="3FCA4723" w14:textId="77777777" w:rsidTr="009A6630">
        <w:trPr>
          <w:trHeight w:val="425"/>
        </w:trPr>
        <w:tc>
          <w:tcPr>
            <w:tcW w:w="5000" w:type="pct"/>
          </w:tcPr>
          <w:p w14:paraId="73B69DA2" w14:textId="1470081E" w:rsidR="003902B2" w:rsidRPr="005E3C63" w:rsidRDefault="00556BF0" w:rsidP="003902B2">
            <w:pPr>
              <w:pStyle w:val="Continuoustext"/>
              <w:rPr>
                <w:lang w:val="en-GB"/>
              </w:rPr>
            </w:pPr>
            <w:r>
              <w:rPr>
                <w:lang w:val="en-GB"/>
              </w:rPr>
              <w:t>N</w:t>
            </w:r>
            <w:r w:rsidR="003902B2" w:rsidRPr="005E3C63">
              <w:rPr>
                <w:lang w:val="en-GB"/>
              </w:rPr>
              <w:t xml:space="preserve">ews +++ </w:t>
            </w:r>
            <w:r w:rsidR="00A6749A">
              <w:rPr>
                <w:lang w:val="en-GB"/>
              </w:rPr>
              <w:t>Formnext</w:t>
            </w:r>
            <w:r w:rsidR="003902B2" w:rsidRPr="005E3C63">
              <w:rPr>
                <w:lang w:val="en-GB"/>
              </w:rPr>
              <w:br/>
            </w:r>
            <w:r w:rsidR="00A6749A">
              <w:rPr>
                <w:lang w:val="en-GB"/>
              </w:rPr>
              <w:t>Frankfurt</w:t>
            </w:r>
            <w:r w:rsidR="003902B2" w:rsidRPr="005E3C63">
              <w:rPr>
                <w:lang w:val="en-GB"/>
              </w:rPr>
              <w:t xml:space="preserve">, </w:t>
            </w:r>
            <w:r w:rsidR="001939ED">
              <w:rPr>
                <w:lang w:val="en-GB"/>
              </w:rPr>
              <w:t>1</w:t>
            </w:r>
            <w:r w:rsidR="00A6749A">
              <w:rPr>
                <w:lang w:val="en-GB"/>
              </w:rPr>
              <w:t>9</w:t>
            </w:r>
            <w:r w:rsidR="00FB12B8">
              <w:rPr>
                <w:lang w:val="en-GB"/>
              </w:rPr>
              <w:t>.</w:t>
            </w:r>
            <w:r w:rsidR="001939ED">
              <w:rPr>
                <w:lang w:val="en-GB"/>
              </w:rPr>
              <w:t xml:space="preserve"> </w:t>
            </w:r>
            <w:r w:rsidR="00FB12B8">
              <w:rPr>
                <w:lang w:val="en-GB"/>
              </w:rPr>
              <w:t>–</w:t>
            </w:r>
            <w:r w:rsidR="001939ED">
              <w:rPr>
                <w:lang w:val="en-GB"/>
              </w:rPr>
              <w:t xml:space="preserve"> </w:t>
            </w:r>
            <w:r w:rsidR="00A6749A">
              <w:rPr>
                <w:lang w:val="en-GB"/>
              </w:rPr>
              <w:t>22</w:t>
            </w:r>
            <w:r w:rsidR="00FB12B8">
              <w:rPr>
                <w:lang w:val="en-GB"/>
              </w:rPr>
              <w:t>.</w:t>
            </w:r>
            <w:r w:rsidR="001939ED">
              <w:rPr>
                <w:lang w:val="en-GB"/>
              </w:rPr>
              <w:t xml:space="preserve"> </w:t>
            </w:r>
            <w:r w:rsidR="00A6749A">
              <w:rPr>
                <w:lang w:val="en-GB"/>
              </w:rPr>
              <w:t>November</w:t>
            </w:r>
            <w:r w:rsidR="001939ED">
              <w:rPr>
                <w:lang w:val="en-GB"/>
              </w:rPr>
              <w:t xml:space="preserve"> 2024</w:t>
            </w:r>
            <w:r w:rsidR="00240018">
              <w:rPr>
                <w:lang w:val="en-GB"/>
              </w:rPr>
              <w:br/>
            </w:r>
          </w:p>
        </w:tc>
      </w:tr>
      <w:tr w:rsidR="00D51603" w:rsidRPr="005E3C63" w14:paraId="067E84E2" w14:textId="77777777" w:rsidTr="009A6630">
        <w:trPr>
          <w:trHeight w:val="425"/>
        </w:trPr>
        <w:tc>
          <w:tcPr>
            <w:tcW w:w="5000" w:type="pct"/>
          </w:tcPr>
          <w:p w14:paraId="4E17EA26" w14:textId="18E7AD99" w:rsidR="00D51603" w:rsidRPr="005E3C63" w:rsidRDefault="00A6749A" w:rsidP="000A655B">
            <w:pPr>
              <w:pStyle w:val="Productbrand"/>
            </w:pPr>
            <w:bookmarkStart w:id="0" w:name="_Hlk43896002"/>
            <w:r>
              <w:rPr>
                <w:noProof/>
              </w:rPr>
              <w:drawing>
                <wp:inline distT="0" distB="0" distL="0" distR="0" wp14:anchorId="0AFB9389" wp14:editId="7CBAF520">
                  <wp:extent cx="1504335" cy="342900"/>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5">
                            <a:extLst>
                              <a:ext uri="{28A0092B-C50C-407E-A947-70E740481C1C}">
                                <a14:useLocalDpi xmlns:a14="http://schemas.microsoft.com/office/drawing/2010/main" val="0"/>
                              </a:ext>
                            </a:extLst>
                          </a:blip>
                          <a:stretch>
                            <a:fillRect/>
                          </a:stretch>
                        </pic:blipFill>
                        <pic:spPr>
                          <a:xfrm>
                            <a:off x="0" y="0"/>
                            <a:ext cx="1505074" cy="343068"/>
                          </a:xfrm>
                          <a:prstGeom prst="rect">
                            <a:avLst/>
                          </a:prstGeom>
                        </pic:spPr>
                      </pic:pic>
                    </a:graphicData>
                  </a:graphic>
                </wp:inline>
              </w:drawing>
            </w:r>
          </w:p>
        </w:tc>
      </w:tr>
    </w:tbl>
    <w:p w14:paraId="0695BC65" w14:textId="77777777" w:rsidR="00224560" w:rsidRDefault="00224560" w:rsidP="00012BD5">
      <w:pPr>
        <w:pStyle w:val="Readup"/>
        <w:rPr>
          <w:rFonts w:asciiTheme="majorHAnsi" w:eastAsiaTheme="majorEastAsia" w:hAnsiTheme="majorHAnsi" w:cstheme="majorBidi"/>
          <w:b w:val="0"/>
          <w:bCs w:val="0"/>
          <w:color w:val="000000" w:themeColor="text1"/>
          <w:sz w:val="32"/>
          <w:szCs w:val="26"/>
          <w:lang w:val="de-DE"/>
        </w:rPr>
      </w:pPr>
      <w:bookmarkStart w:id="1" w:name="kthema4"/>
      <w:bookmarkEnd w:id="0"/>
      <w:bookmarkEnd w:id="1"/>
    </w:p>
    <w:p w14:paraId="11B818A4" w14:textId="77777777" w:rsidR="00224560" w:rsidRDefault="00224560" w:rsidP="00012BD5">
      <w:pPr>
        <w:pStyle w:val="Readup"/>
        <w:rPr>
          <w:rFonts w:asciiTheme="majorHAnsi" w:eastAsiaTheme="majorEastAsia" w:hAnsiTheme="majorHAnsi" w:cstheme="majorBidi"/>
          <w:b w:val="0"/>
          <w:bCs w:val="0"/>
          <w:color w:val="000000" w:themeColor="text1"/>
          <w:sz w:val="32"/>
          <w:szCs w:val="26"/>
          <w:lang w:val="de-DE"/>
        </w:rPr>
      </w:pPr>
      <w:r w:rsidRPr="00224560">
        <w:rPr>
          <w:rFonts w:asciiTheme="majorHAnsi" w:eastAsiaTheme="majorEastAsia" w:hAnsiTheme="majorHAnsi" w:cstheme="majorBidi"/>
          <w:b w:val="0"/>
          <w:bCs w:val="0"/>
          <w:color w:val="000000" w:themeColor="text1"/>
          <w:sz w:val="32"/>
          <w:szCs w:val="26"/>
          <w:lang w:val="de-DE"/>
        </w:rPr>
        <w:t>Erfolgreicher Auftakt für Formnext 2024: Innovationskraft und Weltpremieren prägen die Zukunft der Additiven Fertigung</w:t>
      </w:r>
    </w:p>
    <w:p w14:paraId="4E5637F4" w14:textId="1FBA91F6" w:rsidR="00F61B5B" w:rsidRDefault="00224560" w:rsidP="006A698F">
      <w:pPr>
        <w:pStyle w:val="Continuoustext"/>
        <w:rPr>
          <w:b/>
          <w:bCs/>
          <w:color w:val="000000"/>
          <w:szCs w:val="28"/>
        </w:rPr>
      </w:pPr>
      <w:r w:rsidRPr="00224560">
        <w:rPr>
          <w:b/>
          <w:bCs/>
          <w:color w:val="000000"/>
          <w:szCs w:val="28"/>
        </w:rPr>
        <w:t>Frankfurt am Main, 19</w:t>
      </w:r>
      <w:r w:rsidR="00C77CB8">
        <w:rPr>
          <w:b/>
          <w:bCs/>
          <w:color w:val="000000"/>
          <w:szCs w:val="28"/>
        </w:rPr>
        <w:t>.</w:t>
      </w:r>
      <w:r w:rsidRPr="00224560">
        <w:rPr>
          <w:b/>
          <w:bCs/>
          <w:color w:val="000000"/>
          <w:szCs w:val="28"/>
        </w:rPr>
        <w:t xml:space="preserve"> November 2024. Heute ist die Formnext erfolgreich in </w:t>
      </w:r>
      <w:r w:rsidRPr="00785336">
        <w:rPr>
          <w:b/>
          <w:bCs/>
          <w:color w:val="000000"/>
          <w:szCs w:val="28"/>
        </w:rPr>
        <w:t xml:space="preserve">Frankfurt am Main gestartet und präsentiert noch bis zum 22. November 2024 </w:t>
      </w:r>
      <w:r w:rsidR="00703C46">
        <w:rPr>
          <w:b/>
          <w:bCs/>
          <w:color w:val="000000"/>
          <w:szCs w:val="28"/>
        </w:rPr>
        <w:t xml:space="preserve">mit </w:t>
      </w:r>
      <w:r w:rsidR="009147A9">
        <w:rPr>
          <w:b/>
          <w:bCs/>
          <w:color w:val="000000"/>
          <w:szCs w:val="28"/>
        </w:rPr>
        <w:t>über</w:t>
      </w:r>
      <w:r w:rsidRPr="00785336">
        <w:rPr>
          <w:b/>
          <w:bCs/>
          <w:color w:val="000000"/>
          <w:szCs w:val="28"/>
        </w:rPr>
        <w:t xml:space="preserve"> 8</w:t>
      </w:r>
      <w:r w:rsidR="009147A9">
        <w:rPr>
          <w:b/>
          <w:bCs/>
          <w:color w:val="000000"/>
          <w:szCs w:val="28"/>
        </w:rPr>
        <w:t>60</w:t>
      </w:r>
      <w:r w:rsidRPr="00785336">
        <w:rPr>
          <w:b/>
          <w:bCs/>
          <w:color w:val="000000"/>
          <w:szCs w:val="28"/>
        </w:rPr>
        <w:t xml:space="preserve"> Ausstellern auf</w:t>
      </w:r>
      <w:r w:rsidR="009A5AF5">
        <w:rPr>
          <w:b/>
          <w:bCs/>
          <w:color w:val="000000"/>
          <w:szCs w:val="28"/>
        </w:rPr>
        <w:t xml:space="preserve"> einer Bruttofläche von</w:t>
      </w:r>
      <w:r w:rsidRPr="00785336">
        <w:rPr>
          <w:b/>
          <w:bCs/>
          <w:color w:val="000000"/>
          <w:szCs w:val="28"/>
        </w:rPr>
        <w:t xml:space="preserve"> </w:t>
      </w:r>
      <w:r w:rsidR="008D1834">
        <w:rPr>
          <w:b/>
          <w:bCs/>
          <w:color w:val="000000"/>
          <w:szCs w:val="28"/>
        </w:rPr>
        <w:t xml:space="preserve">mehr als </w:t>
      </w:r>
      <w:r w:rsidR="00972731" w:rsidRPr="00785336">
        <w:rPr>
          <w:b/>
          <w:bCs/>
          <w:color w:val="000000"/>
          <w:szCs w:val="28"/>
        </w:rPr>
        <w:t>5</w:t>
      </w:r>
      <w:r w:rsidR="0058231D">
        <w:rPr>
          <w:b/>
          <w:bCs/>
          <w:color w:val="000000"/>
          <w:szCs w:val="28"/>
        </w:rPr>
        <w:t>4</w:t>
      </w:r>
      <w:r w:rsidRPr="00785336">
        <w:rPr>
          <w:b/>
          <w:bCs/>
          <w:color w:val="000000"/>
          <w:szCs w:val="28"/>
        </w:rPr>
        <w:t>.000 m² die internationale Elite des Additive Manufacturing (AM) und der modernen Industrieproduktion. Schon am ersten Tag zog die Messe eine große Zahl an Besuchern an, bot zahlreiche</w:t>
      </w:r>
      <w:r w:rsidRPr="00224560">
        <w:rPr>
          <w:b/>
          <w:bCs/>
          <w:color w:val="000000"/>
          <w:szCs w:val="28"/>
        </w:rPr>
        <w:t xml:space="preserve"> Weltpremieren und begeisterte mit einem Rahmenprogramm voller Höhepunkte entlang der gesamten Prozesskette und verschiedener Anwendungsbranchen. </w:t>
      </w:r>
    </w:p>
    <w:p w14:paraId="6DF0403F" w14:textId="77777777" w:rsidR="00F61B5B" w:rsidRDefault="00F61B5B" w:rsidP="00F61B5B">
      <w:pPr>
        <w:rPr>
          <w:rFonts w:ascii="Arial" w:hAnsi="Arial" w:cs="Arial"/>
          <w:szCs w:val="36"/>
          <w:lang w:val="de-DE"/>
        </w:rPr>
      </w:pPr>
      <w:r w:rsidRPr="00AD70AD">
        <w:rPr>
          <w:rFonts w:ascii="Arial" w:hAnsi="Arial" w:cs="Arial"/>
          <w:szCs w:val="36"/>
          <w:lang w:val="de-DE"/>
        </w:rPr>
        <w:t>Dabei kann die Formnext ihre Erfolgsgeschichte weiterschreiben und unterstreicht, dass die Welt der Additiven Fertigung auch in einer ökonomisch herausfordernden Zeit interessante Wachstumschancen für die Anwender dieser Technologie bietet. AM hat in zahlreichen Branchen Einzug gehalten und unzählige Innovationen möglich gemacht. Auch auf der Formnext 2024 zeigen die Aussteller wieder eine unvergleichliche Bandbreite an Anwendungen und Lösungen für verschiedene Branchen. „Mit der Formnext biete</w:t>
      </w:r>
      <w:r>
        <w:rPr>
          <w:rFonts w:ascii="Arial" w:hAnsi="Arial" w:cs="Arial"/>
          <w:szCs w:val="36"/>
          <w:lang w:val="de-DE"/>
        </w:rPr>
        <w:t>n</w:t>
      </w:r>
      <w:r w:rsidRPr="00AD70AD">
        <w:rPr>
          <w:rFonts w:ascii="Arial" w:hAnsi="Arial" w:cs="Arial"/>
          <w:szCs w:val="36"/>
          <w:lang w:val="de-DE"/>
        </w:rPr>
        <w:t xml:space="preserve"> wi</w:t>
      </w:r>
      <w:r>
        <w:rPr>
          <w:rFonts w:ascii="Arial" w:hAnsi="Arial" w:cs="Arial"/>
          <w:szCs w:val="36"/>
          <w:lang w:val="de-DE"/>
        </w:rPr>
        <w:t>r</w:t>
      </w:r>
      <w:r w:rsidRPr="00AD70AD">
        <w:rPr>
          <w:rFonts w:ascii="Arial" w:hAnsi="Arial" w:cs="Arial"/>
          <w:szCs w:val="36"/>
          <w:lang w:val="de-DE"/>
        </w:rPr>
        <w:t xml:space="preserve"> jedem Industrieunternehmen die Chance, von diesen Möglichkeiten zu profitieren – das reicht vo</w:t>
      </w:r>
      <w:r>
        <w:rPr>
          <w:rFonts w:ascii="Arial" w:hAnsi="Arial" w:cs="Arial"/>
          <w:szCs w:val="36"/>
          <w:lang w:val="de-DE"/>
        </w:rPr>
        <w:t>m</w:t>
      </w:r>
      <w:r w:rsidRPr="00AD70AD">
        <w:rPr>
          <w:rFonts w:ascii="Arial" w:hAnsi="Arial" w:cs="Arial"/>
          <w:szCs w:val="36"/>
          <w:lang w:val="de-DE"/>
        </w:rPr>
        <w:t xml:space="preserve"> Einstieg in d</w:t>
      </w:r>
      <w:r>
        <w:rPr>
          <w:rFonts w:ascii="Arial" w:hAnsi="Arial" w:cs="Arial"/>
          <w:szCs w:val="36"/>
          <w:lang w:val="de-DE"/>
        </w:rPr>
        <w:t>ie</w:t>
      </w:r>
      <w:r w:rsidRPr="00AD70AD">
        <w:rPr>
          <w:rFonts w:ascii="Arial" w:hAnsi="Arial" w:cs="Arial"/>
          <w:szCs w:val="36"/>
          <w:lang w:val="de-DE"/>
        </w:rPr>
        <w:t xml:space="preserve"> Additive Fertigung bis hin zum Optimieren der gesamten Prozesskette“, so Sascha F. Wenzler, Vice President Formnext, Mesago Messe Frankfurt GmbH.</w:t>
      </w:r>
    </w:p>
    <w:p w14:paraId="34DD9478" w14:textId="77777777" w:rsidR="00F61B5B" w:rsidRPr="00AD70AD" w:rsidRDefault="00F61B5B" w:rsidP="00F61B5B">
      <w:pPr>
        <w:rPr>
          <w:rFonts w:ascii="Arial" w:hAnsi="Arial" w:cs="Arial"/>
          <w:szCs w:val="36"/>
          <w:lang w:val="de-DE"/>
        </w:rPr>
      </w:pPr>
    </w:p>
    <w:p w14:paraId="33958281" w14:textId="77777777" w:rsidR="00F61B5B" w:rsidRPr="00AD70AD" w:rsidRDefault="00F61B5B" w:rsidP="00F61B5B">
      <w:pPr>
        <w:rPr>
          <w:rFonts w:ascii="Arial" w:hAnsi="Arial" w:cs="Arial"/>
          <w:szCs w:val="36"/>
          <w:lang w:val="de-DE"/>
        </w:rPr>
      </w:pPr>
      <w:r w:rsidRPr="00AD70AD">
        <w:rPr>
          <w:rFonts w:ascii="Arial" w:hAnsi="Arial" w:cs="Arial"/>
          <w:szCs w:val="36"/>
          <w:lang w:val="de-DE"/>
        </w:rPr>
        <w:t>Auf der Formnext 2024 stellt die internationale Elite der AM-Branche zahlreiche Weltpremieren vor, so dass Besucher neueste Innovationen entlang der gesamten Prozesskette hautnah erleben können – vom Design über die Produktion</w:t>
      </w:r>
      <w:r>
        <w:rPr>
          <w:rFonts w:ascii="Arial" w:hAnsi="Arial" w:cs="Arial"/>
          <w:szCs w:val="36"/>
          <w:lang w:val="de-DE"/>
        </w:rPr>
        <w:t xml:space="preserve"> und </w:t>
      </w:r>
      <w:r w:rsidRPr="00AD70AD">
        <w:rPr>
          <w:rFonts w:ascii="Arial" w:hAnsi="Arial" w:cs="Arial"/>
          <w:szCs w:val="36"/>
          <w:lang w:val="de-DE"/>
        </w:rPr>
        <w:t xml:space="preserve">Materialien bis hin zum Postprocessing und der Qualitätssicherung. </w:t>
      </w:r>
    </w:p>
    <w:p w14:paraId="09BC7093" w14:textId="77777777" w:rsidR="00F61B5B" w:rsidRDefault="00F61B5B" w:rsidP="00F61B5B">
      <w:pPr>
        <w:rPr>
          <w:rFonts w:ascii="Arial" w:hAnsi="Arial" w:cs="Arial"/>
          <w:szCs w:val="36"/>
          <w:lang w:val="de-DE"/>
        </w:rPr>
      </w:pPr>
    </w:p>
    <w:p w14:paraId="1D37657C" w14:textId="77777777" w:rsidR="00F61B5B" w:rsidRDefault="00F61B5B" w:rsidP="00F61B5B">
      <w:pPr>
        <w:rPr>
          <w:rFonts w:ascii="Arial" w:hAnsi="Arial" w:cs="Arial"/>
          <w:b/>
          <w:bCs/>
          <w:szCs w:val="36"/>
          <w:lang w:val="de-DE"/>
        </w:rPr>
      </w:pPr>
      <w:r w:rsidRPr="00AD70AD">
        <w:rPr>
          <w:rFonts w:ascii="Arial" w:hAnsi="Arial" w:cs="Arial"/>
          <w:b/>
          <w:bCs/>
          <w:szCs w:val="36"/>
          <w:lang w:val="de-DE"/>
        </w:rPr>
        <w:t>Einzigartiges und vielseitiges Rahmenprogramm</w:t>
      </w:r>
    </w:p>
    <w:p w14:paraId="713D14B8" w14:textId="77777777" w:rsidR="00F61B5B" w:rsidRPr="00AD70AD" w:rsidRDefault="00F61B5B" w:rsidP="00F61B5B">
      <w:pPr>
        <w:rPr>
          <w:rFonts w:ascii="Arial" w:hAnsi="Arial" w:cs="Arial"/>
          <w:b/>
          <w:bCs/>
          <w:szCs w:val="36"/>
          <w:lang w:val="de-DE"/>
        </w:rPr>
      </w:pPr>
    </w:p>
    <w:p w14:paraId="4F50CC68" w14:textId="77777777" w:rsidR="00F61B5B" w:rsidRDefault="00F61B5B" w:rsidP="00F61B5B">
      <w:pPr>
        <w:rPr>
          <w:rFonts w:ascii="Arial" w:hAnsi="Arial" w:cs="Arial"/>
          <w:szCs w:val="36"/>
          <w:lang w:val="de-DE"/>
        </w:rPr>
      </w:pPr>
      <w:r w:rsidRPr="00AD70AD">
        <w:rPr>
          <w:rFonts w:ascii="Arial" w:hAnsi="Arial" w:cs="Arial"/>
          <w:szCs w:val="36"/>
          <w:lang w:val="de-DE"/>
        </w:rPr>
        <w:t xml:space="preserve">Das Rahmenprogramm der Formnext 2024 zeigt neben bereits etablierten Events auch ganz neue Programmpunkte. So </w:t>
      </w:r>
      <w:r>
        <w:rPr>
          <w:rFonts w:ascii="Arial" w:hAnsi="Arial" w:cs="Arial"/>
          <w:szCs w:val="36"/>
          <w:lang w:val="de-DE"/>
        </w:rPr>
        <w:t>rückt</w:t>
      </w:r>
      <w:r w:rsidRPr="00AD70AD">
        <w:rPr>
          <w:rFonts w:ascii="Arial" w:hAnsi="Arial" w:cs="Arial"/>
          <w:szCs w:val="36"/>
          <w:lang w:val="de-DE"/>
        </w:rPr>
        <w:t xml:space="preserve"> die Formnext </w:t>
      </w:r>
      <w:r>
        <w:rPr>
          <w:rFonts w:ascii="Arial" w:hAnsi="Arial" w:cs="Arial"/>
          <w:szCs w:val="36"/>
          <w:lang w:val="de-DE"/>
        </w:rPr>
        <w:t xml:space="preserve">mit </w:t>
      </w:r>
      <w:r w:rsidRPr="00AD70AD">
        <w:rPr>
          <w:rFonts w:ascii="Arial" w:hAnsi="Arial" w:cs="Arial"/>
          <w:szCs w:val="36"/>
          <w:lang w:val="de-DE"/>
        </w:rPr>
        <w:t xml:space="preserve">den neuen Formnext Awards außergewöhnliche Talente und ihre Ideen ins Rampenlicht. Die Formnext Awards prämieren in sechs verschiedenen Kategorien unter anderem junge innovative Unternehmen, nachhaltige Geschäftsideen, bahnbrechende Technologien sowie Personen, die sich mit besonderem Einsatz um die AM-Branche verdient gemacht haben. Erstmals kann sich auch das Publikum per Voting beteiligen und bis zum Donnerstag, 21.11.2024 um 12:00 Uhr für die jeweiligen Finalisten, die sich auch </w:t>
      </w:r>
      <w:r>
        <w:rPr>
          <w:rFonts w:ascii="Arial" w:hAnsi="Arial" w:cs="Arial"/>
          <w:szCs w:val="36"/>
          <w:lang w:val="de-DE"/>
        </w:rPr>
        <w:t>auf</w:t>
      </w:r>
      <w:r w:rsidRPr="00AD70AD">
        <w:rPr>
          <w:rFonts w:ascii="Arial" w:hAnsi="Arial" w:cs="Arial"/>
          <w:szCs w:val="36"/>
          <w:lang w:val="de-DE"/>
        </w:rPr>
        <w:t xml:space="preserve"> der Formnext präsentieren, seine Stimme </w:t>
      </w:r>
      <w:r>
        <w:rPr>
          <w:rFonts w:ascii="Arial" w:hAnsi="Arial" w:cs="Arial"/>
          <w:szCs w:val="36"/>
          <w:lang w:val="de-DE"/>
        </w:rPr>
        <w:t xml:space="preserve">per Online-Voting </w:t>
      </w:r>
      <w:r w:rsidRPr="00AD70AD">
        <w:rPr>
          <w:rFonts w:ascii="Arial" w:hAnsi="Arial" w:cs="Arial"/>
          <w:szCs w:val="36"/>
          <w:lang w:val="de-DE"/>
        </w:rPr>
        <w:t xml:space="preserve">abgeben. </w:t>
      </w:r>
      <w:r>
        <w:rPr>
          <w:rFonts w:ascii="Arial" w:hAnsi="Arial" w:cs="Arial"/>
          <w:szCs w:val="36"/>
          <w:lang w:val="de-DE"/>
        </w:rPr>
        <w:t>Alle Finalisten mit ihren Einreichungen sind auch auf der Website zu sehen. Im Rahmen der feierlichen Award-Zeremonie am Donnerstag, 21.11.2021 um 16:20 Uhr werden die Gewinner bekanntgegeben.</w:t>
      </w:r>
    </w:p>
    <w:p w14:paraId="69BE8B78" w14:textId="77777777" w:rsidR="00F61B5B" w:rsidRPr="00AD70AD" w:rsidRDefault="00F61B5B" w:rsidP="00F61B5B">
      <w:pPr>
        <w:rPr>
          <w:rFonts w:ascii="Arial" w:hAnsi="Arial" w:cs="Arial"/>
          <w:szCs w:val="36"/>
          <w:lang w:val="de-DE"/>
        </w:rPr>
      </w:pPr>
    </w:p>
    <w:p w14:paraId="4DF964B1" w14:textId="77777777" w:rsidR="00F61B5B" w:rsidRDefault="00F61B5B" w:rsidP="00F61B5B">
      <w:pPr>
        <w:rPr>
          <w:rFonts w:ascii="Arial" w:hAnsi="Arial" w:cs="Arial"/>
          <w:szCs w:val="36"/>
          <w:lang w:val="de-DE"/>
        </w:rPr>
      </w:pPr>
      <w:r w:rsidRPr="00AD70AD">
        <w:rPr>
          <w:rFonts w:ascii="Arial" w:hAnsi="Arial" w:cs="Arial"/>
          <w:szCs w:val="36"/>
          <w:lang w:val="de-DE"/>
        </w:rPr>
        <w:t xml:space="preserve">Ein </w:t>
      </w:r>
      <w:r>
        <w:rPr>
          <w:rFonts w:ascii="Arial" w:hAnsi="Arial" w:cs="Arial"/>
          <w:szCs w:val="36"/>
          <w:lang w:val="de-DE"/>
        </w:rPr>
        <w:t xml:space="preserve">weiteres </w:t>
      </w:r>
      <w:r w:rsidRPr="00AD70AD">
        <w:rPr>
          <w:rFonts w:ascii="Arial" w:hAnsi="Arial" w:cs="Arial"/>
          <w:szCs w:val="36"/>
          <w:lang w:val="de-DE"/>
        </w:rPr>
        <w:t xml:space="preserve">Highlight des Rahmenprogramms ist der „Dienstleister-Marketplace“. Dieser zeigt unter anderem Möglichkeiten, wie Unternehmen ohne eigene AM-Produktion die Vorteile dieser Technologie nutzen können. Die dazugehörige Sonderschau zeigt Exponate unter anderem aus den Branchen Medizintechnik, Dental und </w:t>
      </w:r>
      <w:r>
        <w:rPr>
          <w:rFonts w:ascii="Arial" w:hAnsi="Arial" w:cs="Arial"/>
          <w:szCs w:val="36"/>
          <w:lang w:val="de-DE"/>
        </w:rPr>
        <w:t xml:space="preserve">der </w:t>
      </w:r>
      <w:r w:rsidRPr="00AD70AD">
        <w:rPr>
          <w:rFonts w:ascii="Arial" w:hAnsi="Arial" w:cs="Arial"/>
          <w:szCs w:val="36"/>
          <w:lang w:val="de-DE"/>
        </w:rPr>
        <w:t>Verpackungsindustrie.</w:t>
      </w:r>
    </w:p>
    <w:p w14:paraId="7398BBEE" w14:textId="77777777" w:rsidR="00F61B5B" w:rsidRPr="00AD70AD" w:rsidRDefault="00F61B5B" w:rsidP="00F61B5B">
      <w:pPr>
        <w:rPr>
          <w:rFonts w:ascii="Arial" w:hAnsi="Arial" w:cs="Arial"/>
          <w:szCs w:val="36"/>
          <w:lang w:val="de-DE"/>
        </w:rPr>
      </w:pPr>
    </w:p>
    <w:p w14:paraId="456E8D4D" w14:textId="77777777" w:rsidR="00F61B5B" w:rsidRPr="00AD70AD" w:rsidRDefault="00F61B5B" w:rsidP="00F61B5B">
      <w:pPr>
        <w:rPr>
          <w:rFonts w:ascii="Arial" w:hAnsi="Arial" w:cs="Arial"/>
          <w:szCs w:val="36"/>
          <w:lang w:val="de-DE"/>
        </w:rPr>
      </w:pPr>
      <w:r w:rsidRPr="00AD70AD">
        <w:rPr>
          <w:rFonts w:ascii="Arial" w:hAnsi="Arial" w:cs="Arial"/>
          <w:szCs w:val="36"/>
          <w:lang w:val="de-DE"/>
        </w:rPr>
        <w:t xml:space="preserve">Das diesjährige Partnerland der Formnext ist Australien und präsentiert sich mit einer starken AM-Community, weltweit erfolgreichen Anlagenherstellern, Dienstleistern und hochspezialisierten AM-Unternehmen. </w:t>
      </w:r>
    </w:p>
    <w:p w14:paraId="3D2F95EB" w14:textId="77777777" w:rsidR="00F61B5B" w:rsidRDefault="00F61B5B" w:rsidP="00F61B5B">
      <w:pPr>
        <w:rPr>
          <w:rFonts w:ascii="Arial" w:hAnsi="Arial" w:cs="Arial"/>
          <w:szCs w:val="36"/>
          <w:lang w:val="de-DE"/>
        </w:rPr>
      </w:pPr>
    </w:p>
    <w:p w14:paraId="65973521" w14:textId="77777777" w:rsidR="00F61B5B" w:rsidRPr="00AD70AD" w:rsidRDefault="00F61B5B" w:rsidP="00F61B5B">
      <w:pPr>
        <w:rPr>
          <w:rFonts w:ascii="Arial" w:hAnsi="Arial" w:cs="Arial"/>
          <w:szCs w:val="36"/>
          <w:lang w:val="de-DE"/>
        </w:rPr>
      </w:pPr>
      <w:r w:rsidRPr="00AD70AD">
        <w:rPr>
          <w:rFonts w:ascii="Arial" w:hAnsi="Arial" w:cs="Arial"/>
          <w:szCs w:val="36"/>
          <w:lang w:val="de-DE"/>
        </w:rPr>
        <w:t>Weitere Highlights sind:</w:t>
      </w:r>
    </w:p>
    <w:p w14:paraId="74DE2E3E" w14:textId="77777777" w:rsidR="00F61B5B" w:rsidRPr="00AD70AD" w:rsidRDefault="00F61B5B" w:rsidP="00F61B5B">
      <w:pPr>
        <w:rPr>
          <w:rFonts w:ascii="Arial" w:hAnsi="Arial" w:cs="Arial"/>
          <w:szCs w:val="36"/>
          <w:lang w:val="de-DE"/>
        </w:rPr>
      </w:pPr>
    </w:p>
    <w:p w14:paraId="0AA0F903" w14:textId="77777777" w:rsidR="00F61B5B" w:rsidRPr="00B03B77" w:rsidRDefault="00F61B5B" w:rsidP="00F61B5B">
      <w:pPr>
        <w:rPr>
          <w:rFonts w:ascii="Arial" w:hAnsi="Arial" w:cs="Arial"/>
          <w:szCs w:val="36"/>
          <w:lang w:val="de-DE"/>
        </w:rPr>
      </w:pPr>
      <w:r w:rsidRPr="00AD70AD">
        <w:rPr>
          <w:rFonts w:ascii="Arial" w:hAnsi="Arial" w:cs="Arial"/>
          <w:szCs w:val="36"/>
          <w:lang w:val="de-DE"/>
        </w:rPr>
        <w:t>•</w:t>
      </w:r>
      <w:r w:rsidRPr="00AD70AD">
        <w:rPr>
          <w:rFonts w:ascii="Arial" w:hAnsi="Arial" w:cs="Arial"/>
          <w:szCs w:val="36"/>
          <w:lang w:val="de-DE"/>
        </w:rPr>
        <w:tab/>
        <w:t>Seminar für AM-Einsteiger „Discover3D</w:t>
      </w:r>
      <w:r>
        <w:rPr>
          <w:rFonts w:ascii="Arial" w:hAnsi="Arial" w:cs="Arial"/>
          <w:szCs w:val="36"/>
          <w:lang w:val="de-DE"/>
        </w:rPr>
        <w:t>P</w:t>
      </w:r>
      <w:r w:rsidRPr="00AD70AD">
        <w:rPr>
          <w:rFonts w:ascii="Arial" w:hAnsi="Arial" w:cs="Arial"/>
          <w:szCs w:val="36"/>
          <w:lang w:val="de-DE"/>
        </w:rPr>
        <w:t xml:space="preserve">rinting“: täglich </w:t>
      </w:r>
      <w:r>
        <w:rPr>
          <w:rFonts w:ascii="Arial" w:hAnsi="Arial" w:cs="Arial"/>
          <w:szCs w:val="36"/>
          <w:lang w:val="de-DE"/>
        </w:rPr>
        <w:t>auf der Application Stage</w:t>
      </w:r>
      <w:r>
        <w:rPr>
          <w:rFonts w:ascii="Arial" w:hAnsi="Arial" w:cs="Arial"/>
          <w:szCs w:val="36"/>
          <w:lang w:val="de-DE"/>
        </w:rPr>
        <w:br/>
      </w:r>
      <w:r w:rsidRPr="00AD70AD">
        <w:rPr>
          <w:rFonts w:ascii="Arial" w:hAnsi="Arial" w:cs="Arial"/>
          <w:szCs w:val="36"/>
          <w:lang w:val="de-DE"/>
        </w:rPr>
        <w:t>•</w:t>
      </w:r>
      <w:r w:rsidRPr="00AD70AD">
        <w:rPr>
          <w:rFonts w:ascii="Arial" w:hAnsi="Arial" w:cs="Arial"/>
          <w:szCs w:val="36"/>
          <w:lang w:val="de-DE"/>
        </w:rPr>
        <w:tab/>
        <w:t>Discover3D</w:t>
      </w:r>
      <w:r>
        <w:rPr>
          <w:rFonts w:ascii="Arial" w:hAnsi="Arial" w:cs="Arial"/>
          <w:szCs w:val="36"/>
          <w:lang w:val="de-DE"/>
        </w:rPr>
        <w:t>P</w:t>
      </w:r>
      <w:r w:rsidRPr="00AD70AD">
        <w:rPr>
          <w:rFonts w:ascii="Arial" w:hAnsi="Arial" w:cs="Arial"/>
          <w:szCs w:val="36"/>
          <w:lang w:val="de-DE"/>
        </w:rPr>
        <w:t>rinting</w:t>
      </w:r>
      <w:r>
        <w:rPr>
          <w:rFonts w:ascii="Arial" w:hAnsi="Arial" w:cs="Arial"/>
          <w:szCs w:val="36"/>
          <w:lang w:val="de-DE"/>
        </w:rPr>
        <w:t xml:space="preserve"> Deep Dives</w:t>
      </w:r>
      <w:r w:rsidRPr="00AD70AD">
        <w:rPr>
          <w:rFonts w:ascii="Arial" w:hAnsi="Arial" w:cs="Arial"/>
          <w:szCs w:val="36"/>
          <w:lang w:val="de-DE"/>
        </w:rPr>
        <w:t>: täglich</w:t>
      </w:r>
      <w:r>
        <w:rPr>
          <w:rFonts w:ascii="Arial" w:hAnsi="Arial" w:cs="Arial"/>
          <w:szCs w:val="36"/>
          <w:lang w:val="de-DE"/>
        </w:rPr>
        <w:t xml:space="preserve"> auf der Technology Stage</w:t>
      </w:r>
    </w:p>
    <w:p w14:paraId="5C7D9E90" w14:textId="77777777" w:rsidR="00F61B5B" w:rsidRPr="00F45AAD" w:rsidRDefault="00F61B5B" w:rsidP="00F61B5B">
      <w:pPr>
        <w:rPr>
          <w:rFonts w:ascii="Arial" w:hAnsi="Arial" w:cs="Arial"/>
          <w:szCs w:val="36"/>
          <w:lang w:val="de-DE"/>
        </w:rPr>
      </w:pPr>
      <w:r w:rsidRPr="00F45AAD">
        <w:rPr>
          <w:rFonts w:ascii="Arial" w:hAnsi="Arial" w:cs="Arial"/>
          <w:szCs w:val="36"/>
          <w:lang w:val="de-DE"/>
        </w:rPr>
        <w:t>•</w:t>
      </w:r>
      <w:r w:rsidRPr="00F45AAD">
        <w:rPr>
          <w:rFonts w:ascii="Arial" w:hAnsi="Arial" w:cs="Arial"/>
          <w:szCs w:val="36"/>
          <w:lang w:val="de-DE"/>
        </w:rPr>
        <w:tab/>
      </w:r>
      <w:r w:rsidRPr="00B03B77">
        <w:rPr>
          <w:rFonts w:ascii="Arial" w:hAnsi="Arial" w:cs="Arial"/>
          <w:szCs w:val="36"/>
          <w:lang w:val="de-DE"/>
        </w:rPr>
        <w:t xml:space="preserve">Formnext </w:t>
      </w:r>
      <w:r w:rsidRPr="00F45AAD">
        <w:rPr>
          <w:rFonts w:ascii="Arial" w:hAnsi="Arial" w:cs="Arial"/>
          <w:szCs w:val="36"/>
          <w:lang w:val="de-DE"/>
        </w:rPr>
        <w:t>Award</w:t>
      </w:r>
      <w:r w:rsidRPr="00B03B77">
        <w:rPr>
          <w:rFonts w:ascii="Arial" w:hAnsi="Arial" w:cs="Arial"/>
          <w:szCs w:val="36"/>
          <w:lang w:val="de-DE"/>
        </w:rPr>
        <w:t>s</w:t>
      </w:r>
      <w:r w:rsidRPr="00F45AAD">
        <w:rPr>
          <w:rFonts w:ascii="Arial" w:hAnsi="Arial" w:cs="Arial"/>
          <w:szCs w:val="36"/>
          <w:lang w:val="de-DE"/>
        </w:rPr>
        <w:t xml:space="preserve"> </w:t>
      </w:r>
      <w:r w:rsidRPr="00B03B77">
        <w:rPr>
          <w:rFonts w:ascii="Arial" w:hAnsi="Arial" w:cs="Arial"/>
          <w:szCs w:val="36"/>
          <w:lang w:val="de-DE"/>
        </w:rPr>
        <w:t>Sonderschau</w:t>
      </w:r>
      <w:r w:rsidRPr="00F45AAD">
        <w:rPr>
          <w:rFonts w:ascii="Arial" w:hAnsi="Arial" w:cs="Arial"/>
          <w:szCs w:val="36"/>
          <w:lang w:val="de-DE"/>
        </w:rPr>
        <w:t xml:space="preserve">: </w:t>
      </w:r>
      <w:r w:rsidRPr="00B03B77">
        <w:rPr>
          <w:rFonts w:ascii="Arial" w:hAnsi="Arial" w:cs="Arial"/>
          <w:szCs w:val="36"/>
          <w:lang w:val="de-DE"/>
        </w:rPr>
        <w:t>Halle 11.0-F61</w:t>
      </w:r>
    </w:p>
    <w:p w14:paraId="5A38D62C" w14:textId="77777777" w:rsidR="00F61B5B" w:rsidRPr="00AD70AD" w:rsidRDefault="00F61B5B" w:rsidP="00F61B5B">
      <w:pPr>
        <w:rPr>
          <w:rFonts w:ascii="Arial" w:hAnsi="Arial" w:cs="Arial"/>
          <w:szCs w:val="36"/>
          <w:lang w:val="de-DE"/>
        </w:rPr>
      </w:pPr>
      <w:r w:rsidRPr="00AD70AD">
        <w:rPr>
          <w:rFonts w:ascii="Arial" w:hAnsi="Arial" w:cs="Arial"/>
          <w:szCs w:val="36"/>
          <w:lang w:val="de-DE"/>
        </w:rPr>
        <w:t>•</w:t>
      </w:r>
      <w:r w:rsidRPr="00AD70AD">
        <w:rPr>
          <w:rFonts w:ascii="Arial" w:hAnsi="Arial" w:cs="Arial"/>
          <w:szCs w:val="36"/>
          <w:lang w:val="de-DE"/>
        </w:rPr>
        <w:tab/>
        <w:t>BE-AM Sonderschau</w:t>
      </w:r>
      <w:r>
        <w:rPr>
          <w:rFonts w:ascii="Arial" w:hAnsi="Arial" w:cs="Arial"/>
          <w:szCs w:val="36"/>
          <w:lang w:val="de-DE"/>
        </w:rPr>
        <w:t xml:space="preserve">: </w:t>
      </w:r>
      <w:r w:rsidRPr="00A432F0">
        <w:rPr>
          <w:rFonts w:ascii="Arial" w:hAnsi="Arial" w:cs="Arial"/>
          <w:szCs w:val="36"/>
          <w:lang w:val="de-DE"/>
        </w:rPr>
        <w:t>Halle 11.0-F49)</w:t>
      </w:r>
    </w:p>
    <w:p w14:paraId="517D4A59" w14:textId="77777777" w:rsidR="00F61B5B" w:rsidRPr="00A432F0" w:rsidRDefault="00F61B5B" w:rsidP="00F61B5B">
      <w:pPr>
        <w:rPr>
          <w:rFonts w:ascii="Arial" w:hAnsi="Arial" w:cs="Arial"/>
          <w:szCs w:val="36"/>
          <w:lang w:val="de-DE"/>
        </w:rPr>
      </w:pPr>
      <w:r w:rsidRPr="00AD70AD">
        <w:rPr>
          <w:rFonts w:ascii="Arial" w:hAnsi="Arial" w:cs="Arial"/>
          <w:szCs w:val="36"/>
          <w:lang w:val="de-DE"/>
        </w:rPr>
        <w:t>•</w:t>
      </w:r>
      <w:r w:rsidRPr="00AD70AD">
        <w:rPr>
          <w:rFonts w:ascii="Arial" w:hAnsi="Arial" w:cs="Arial"/>
          <w:szCs w:val="36"/>
          <w:lang w:val="de-DE"/>
        </w:rPr>
        <w:tab/>
        <w:t xml:space="preserve">BE-AM Symposium: </w:t>
      </w:r>
      <w:r w:rsidRPr="00A432F0">
        <w:rPr>
          <w:rFonts w:ascii="Arial" w:hAnsi="Arial" w:cs="Arial"/>
          <w:szCs w:val="36"/>
          <w:lang w:val="de-DE"/>
        </w:rPr>
        <w:t>20.11.2024, im Portalhaus, Raum Transparenz</w:t>
      </w:r>
    </w:p>
    <w:p w14:paraId="4E9A158B" w14:textId="77777777" w:rsidR="00F61B5B" w:rsidRPr="00AD70AD" w:rsidRDefault="00F61B5B" w:rsidP="00F61B5B">
      <w:pPr>
        <w:rPr>
          <w:rFonts w:ascii="Arial" w:hAnsi="Arial" w:cs="Arial"/>
          <w:szCs w:val="36"/>
          <w:lang w:val="de-DE"/>
        </w:rPr>
      </w:pPr>
      <w:r w:rsidRPr="00AD70AD">
        <w:rPr>
          <w:rFonts w:ascii="Arial" w:hAnsi="Arial" w:cs="Arial"/>
          <w:szCs w:val="36"/>
          <w:lang w:val="de-DE"/>
        </w:rPr>
        <w:t>•</w:t>
      </w:r>
      <w:r w:rsidRPr="00AD70AD">
        <w:rPr>
          <w:rFonts w:ascii="Arial" w:hAnsi="Arial" w:cs="Arial"/>
          <w:szCs w:val="36"/>
          <w:lang w:val="de-DE"/>
        </w:rPr>
        <w:tab/>
        <w:t xml:space="preserve">Dienstleister-Marketplace: </w:t>
      </w:r>
      <w:r>
        <w:rPr>
          <w:rFonts w:ascii="Arial" w:hAnsi="Arial" w:cs="Arial"/>
          <w:szCs w:val="36"/>
          <w:lang w:val="de-DE"/>
        </w:rPr>
        <w:t>Halle 12.1-E61</w:t>
      </w:r>
    </w:p>
    <w:p w14:paraId="08394DD7" w14:textId="77777777" w:rsidR="00F61B5B" w:rsidRPr="00AD70AD" w:rsidRDefault="00F61B5B" w:rsidP="00F61B5B">
      <w:pPr>
        <w:rPr>
          <w:rFonts w:ascii="Arial" w:hAnsi="Arial" w:cs="Arial"/>
          <w:szCs w:val="36"/>
          <w:lang w:val="de-DE"/>
        </w:rPr>
      </w:pPr>
      <w:r w:rsidRPr="00AD70AD">
        <w:rPr>
          <w:rFonts w:ascii="Arial" w:hAnsi="Arial" w:cs="Arial"/>
          <w:szCs w:val="36"/>
          <w:lang w:val="de-DE"/>
        </w:rPr>
        <w:t>•</w:t>
      </w:r>
      <w:r w:rsidRPr="00AD70AD">
        <w:rPr>
          <w:rFonts w:ascii="Arial" w:hAnsi="Arial" w:cs="Arial"/>
          <w:szCs w:val="36"/>
          <w:lang w:val="de-DE"/>
        </w:rPr>
        <w:tab/>
      </w:r>
      <w:r w:rsidRPr="00042217">
        <w:rPr>
          <w:rFonts w:ascii="Arial" w:hAnsi="Arial" w:cs="Arial"/>
          <w:szCs w:val="36"/>
          <w:lang w:val="de-DE"/>
        </w:rPr>
        <w:t>Global Victoria Gemeinschaftsstand</w:t>
      </w:r>
      <w:r>
        <w:rPr>
          <w:rFonts w:ascii="Arial" w:hAnsi="Arial" w:cs="Arial"/>
          <w:szCs w:val="36"/>
          <w:lang w:val="de-DE"/>
        </w:rPr>
        <w:t xml:space="preserve"> (</w:t>
      </w:r>
      <w:r w:rsidRPr="00AD70AD">
        <w:rPr>
          <w:rFonts w:ascii="Arial" w:hAnsi="Arial" w:cs="Arial"/>
          <w:szCs w:val="36"/>
          <w:lang w:val="de-DE"/>
        </w:rPr>
        <w:t>Partnerland Australien</w:t>
      </w:r>
      <w:r>
        <w:rPr>
          <w:rFonts w:ascii="Arial" w:hAnsi="Arial" w:cs="Arial"/>
          <w:szCs w:val="36"/>
          <w:lang w:val="de-DE"/>
        </w:rPr>
        <w:t xml:space="preserve">): Halle 12.0-C02 </w:t>
      </w:r>
    </w:p>
    <w:p w14:paraId="196BEA81" w14:textId="77777777" w:rsidR="00F61B5B" w:rsidRPr="00B03B77" w:rsidRDefault="00F61B5B" w:rsidP="00F61B5B">
      <w:pPr>
        <w:rPr>
          <w:rFonts w:ascii="Arial" w:hAnsi="Arial" w:cs="Arial"/>
          <w:szCs w:val="36"/>
          <w:lang w:val="en-US"/>
        </w:rPr>
      </w:pPr>
      <w:r w:rsidRPr="00B03B77">
        <w:rPr>
          <w:rFonts w:ascii="Arial" w:hAnsi="Arial" w:cs="Arial"/>
          <w:szCs w:val="36"/>
          <w:lang w:val="en-US"/>
        </w:rPr>
        <w:t>•</w:t>
      </w:r>
      <w:r w:rsidRPr="00B03B77">
        <w:rPr>
          <w:rFonts w:ascii="Arial" w:hAnsi="Arial" w:cs="Arial"/>
          <w:szCs w:val="36"/>
          <w:lang w:val="en-US"/>
        </w:rPr>
        <w:tab/>
        <w:t>Start-up Area &amp; Young Innovators: Halle 11.0-D62 A-F</w:t>
      </w:r>
      <w:r>
        <w:rPr>
          <w:rFonts w:ascii="Arial" w:hAnsi="Arial" w:cs="Arial"/>
          <w:szCs w:val="36"/>
          <w:lang w:val="en-US"/>
        </w:rPr>
        <w:t xml:space="preserve"> / Halle 12.1-B39</w:t>
      </w:r>
    </w:p>
    <w:p w14:paraId="5C100F95" w14:textId="77777777" w:rsidR="00F61B5B" w:rsidRPr="00AD70AD" w:rsidRDefault="00F61B5B" w:rsidP="00F61B5B">
      <w:pPr>
        <w:rPr>
          <w:rFonts w:ascii="Arial" w:hAnsi="Arial" w:cs="Arial"/>
          <w:szCs w:val="36"/>
          <w:lang w:val="de-DE"/>
        </w:rPr>
      </w:pPr>
      <w:r w:rsidRPr="00AD70AD">
        <w:rPr>
          <w:rFonts w:ascii="Arial" w:hAnsi="Arial" w:cs="Arial"/>
          <w:szCs w:val="36"/>
          <w:lang w:val="de-DE"/>
        </w:rPr>
        <w:t>•</w:t>
      </w:r>
      <w:r w:rsidRPr="00AD70AD">
        <w:rPr>
          <w:rFonts w:ascii="Arial" w:hAnsi="Arial" w:cs="Arial"/>
          <w:szCs w:val="36"/>
          <w:lang w:val="de-DE"/>
        </w:rPr>
        <w:tab/>
        <w:t>VDMA Sonderschau Additive4Industry:</w:t>
      </w:r>
      <w:r>
        <w:rPr>
          <w:rFonts w:ascii="Arial" w:hAnsi="Arial" w:cs="Arial"/>
          <w:szCs w:val="36"/>
          <w:lang w:val="de-DE"/>
        </w:rPr>
        <w:t xml:space="preserve"> Halle 12.0-B01</w:t>
      </w:r>
      <w:r w:rsidRPr="00AD70AD">
        <w:rPr>
          <w:rFonts w:ascii="Arial" w:hAnsi="Arial" w:cs="Arial"/>
          <w:szCs w:val="36"/>
          <w:lang w:val="de-DE"/>
        </w:rPr>
        <w:t xml:space="preserve"> </w:t>
      </w:r>
    </w:p>
    <w:p w14:paraId="6F32B439" w14:textId="77777777" w:rsidR="00F61B5B" w:rsidRPr="00F45AAD" w:rsidRDefault="00F61B5B" w:rsidP="00F61B5B">
      <w:pPr>
        <w:rPr>
          <w:rFonts w:ascii="Arial" w:hAnsi="Arial" w:cs="Arial"/>
          <w:szCs w:val="36"/>
          <w:lang w:val="de-DE"/>
        </w:rPr>
      </w:pPr>
      <w:r w:rsidRPr="00E17E31">
        <w:rPr>
          <w:rFonts w:ascii="Arial" w:hAnsi="Arial" w:cs="Arial"/>
          <w:szCs w:val="36"/>
          <w:lang w:val="de-DE"/>
        </w:rPr>
        <w:t>•</w:t>
      </w:r>
      <w:r w:rsidRPr="00E17E31">
        <w:rPr>
          <w:rFonts w:ascii="Arial" w:hAnsi="Arial" w:cs="Arial"/>
          <w:szCs w:val="36"/>
          <w:lang w:val="de-DE"/>
        </w:rPr>
        <w:tab/>
        <w:t>Karrieretag: 21.11.2024</w:t>
      </w:r>
      <w:r w:rsidRPr="00B03B77">
        <w:rPr>
          <w:rFonts w:ascii="Arial" w:hAnsi="Arial" w:cs="Arial"/>
          <w:szCs w:val="36"/>
          <w:lang w:val="de-DE"/>
        </w:rPr>
        <w:t>, Halle 12.0-E22</w:t>
      </w:r>
    </w:p>
    <w:p w14:paraId="0738DA88" w14:textId="77777777" w:rsidR="00F61B5B" w:rsidRPr="00F45AAD" w:rsidRDefault="00F61B5B" w:rsidP="00F61B5B">
      <w:pPr>
        <w:rPr>
          <w:rFonts w:ascii="Arial" w:hAnsi="Arial" w:cs="Arial"/>
          <w:szCs w:val="36"/>
          <w:lang w:val="de-DE"/>
        </w:rPr>
      </w:pPr>
    </w:p>
    <w:p w14:paraId="2B245592" w14:textId="77777777" w:rsidR="00F61B5B" w:rsidRDefault="00F61B5B" w:rsidP="00F61B5B">
      <w:pPr>
        <w:rPr>
          <w:rFonts w:ascii="Arial" w:hAnsi="Arial" w:cs="Arial"/>
          <w:szCs w:val="36"/>
          <w:lang w:val="de-DE"/>
        </w:rPr>
      </w:pPr>
      <w:r w:rsidRPr="00AD70AD">
        <w:rPr>
          <w:rFonts w:ascii="Arial" w:hAnsi="Arial" w:cs="Arial"/>
          <w:szCs w:val="36"/>
          <w:lang w:val="de-DE"/>
        </w:rPr>
        <w:t>Formnext digital</w:t>
      </w:r>
    </w:p>
    <w:p w14:paraId="2BF3846D" w14:textId="77777777" w:rsidR="00F61B5B" w:rsidRPr="00AD70AD" w:rsidRDefault="00F61B5B" w:rsidP="00F61B5B">
      <w:pPr>
        <w:rPr>
          <w:rFonts w:ascii="Arial" w:hAnsi="Arial" w:cs="Arial"/>
          <w:szCs w:val="36"/>
          <w:lang w:val="de-DE"/>
        </w:rPr>
      </w:pPr>
    </w:p>
    <w:p w14:paraId="382C20E4" w14:textId="77777777" w:rsidR="00F61B5B" w:rsidRDefault="00F61B5B" w:rsidP="00F61B5B">
      <w:pPr>
        <w:rPr>
          <w:rFonts w:ascii="Arial" w:hAnsi="Arial" w:cs="Arial"/>
          <w:szCs w:val="36"/>
          <w:lang w:val="de-DE"/>
        </w:rPr>
      </w:pPr>
      <w:r w:rsidRPr="00AD70AD">
        <w:rPr>
          <w:rFonts w:ascii="Arial" w:hAnsi="Arial" w:cs="Arial"/>
          <w:szCs w:val="36"/>
          <w:lang w:val="de-DE"/>
        </w:rPr>
        <w:t xml:space="preserve">Die Formnext wird auch in diesem Jahr digital ergänzt. Wer nicht die Möglichkeit hat, nach Frankfurt zu kommen, kann Teile des Bühnenprogramms </w:t>
      </w:r>
      <w:r>
        <w:rPr>
          <w:rFonts w:ascii="Arial" w:hAnsi="Arial" w:cs="Arial"/>
          <w:szCs w:val="36"/>
          <w:lang w:val="de-DE"/>
        </w:rPr>
        <w:t xml:space="preserve">im Livestream </w:t>
      </w:r>
      <w:r w:rsidRPr="00AD70AD">
        <w:rPr>
          <w:rFonts w:ascii="Arial" w:hAnsi="Arial" w:cs="Arial"/>
          <w:szCs w:val="36"/>
          <w:lang w:val="de-DE"/>
        </w:rPr>
        <w:t>über LinkedIn und YouTube verfolgen</w:t>
      </w:r>
      <w:r>
        <w:rPr>
          <w:rFonts w:ascii="Arial" w:hAnsi="Arial" w:cs="Arial"/>
          <w:szCs w:val="36"/>
          <w:lang w:val="de-DE"/>
        </w:rPr>
        <w:t xml:space="preserve"> sowie nach der Messe auf der Website ansehen.</w:t>
      </w:r>
    </w:p>
    <w:p w14:paraId="196F31CF" w14:textId="77777777" w:rsidR="00D70DD4" w:rsidRDefault="00D70DD4" w:rsidP="00F61B5B">
      <w:pPr>
        <w:rPr>
          <w:rFonts w:ascii="Arial" w:hAnsi="Arial" w:cs="Arial"/>
          <w:szCs w:val="36"/>
          <w:lang w:val="de-DE"/>
        </w:rPr>
      </w:pPr>
    </w:p>
    <w:p w14:paraId="163D6ABD" w14:textId="5694451D" w:rsidR="00D70DD4" w:rsidRPr="00AD70AD" w:rsidRDefault="00D70DD4" w:rsidP="00F61B5B">
      <w:pPr>
        <w:rPr>
          <w:rFonts w:ascii="Arial" w:hAnsi="Arial" w:cs="Arial"/>
          <w:szCs w:val="36"/>
          <w:lang w:val="de-DE"/>
        </w:rPr>
      </w:pPr>
      <w:r>
        <w:rPr>
          <w:rFonts w:ascii="Arial" w:hAnsi="Arial" w:cs="Arial"/>
          <w:szCs w:val="36"/>
          <w:lang w:val="de-DE"/>
        </w:rPr>
        <w:t xml:space="preserve">Mehr Informationen: </w:t>
      </w:r>
      <w:hyperlink r:id="rId6" w:history="1">
        <w:r w:rsidRPr="00D70DD4">
          <w:rPr>
            <w:rStyle w:val="Hyperlink"/>
            <w:rFonts w:ascii="Arial" w:hAnsi="Arial" w:cs="Arial"/>
            <w:szCs w:val="36"/>
            <w:lang w:val="de-DE"/>
          </w:rPr>
          <w:t>www.formnext.com/besucher</w:t>
        </w:r>
      </w:hyperlink>
    </w:p>
    <w:p w14:paraId="0FF695C2" w14:textId="77777777" w:rsidR="00F61B5B" w:rsidRPr="00AD70AD" w:rsidRDefault="00F61B5B" w:rsidP="00F61B5B">
      <w:pPr>
        <w:rPr>
          <w:lang w:val="de-DE"/>
        </w:rPr>
      </w:pP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F61B5B" w:rsidRPr="005E3C63" w14:paraId="6FE6C5E4" w14:textId="77777777" w:rsidTr="007A16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01DBFF88" w14:textId="77777777" w:rsidR="00F61B5B" w:rsidRPr="005E3C63" w:rsidRDefault="00F61B5B" w:rsidP="007A16B7">
            <w:pPr>
              <w:ind w:left="0"/>
            </w:pPr>
            <w:r w:rsidRPr="005E3C63">
              <w:rPr>
                <w:noProof/>
              </w:rPr>
              <w:drawing>
                <wp:inline distT="0" distB="0" distL="0" distR="0" wp14:anchorId="58CE713B" wp14:editId="4CD82191">
                  <wp:extent cx="3391200"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91200"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F61B5B" w:rsidRPr="008D1834" w14:paraId="30CA37E1" w14:textId="77777777" w:rsidTr="007A16B7">
        <w:tc>
          <w:tcPr>
            <w:tcW w:w="5953" w:type="dxa"/>
          </w:tcPr>
          <w:p w14:paraId="0342B299" w14:textId="77914C67" w:rsidR="00F61B5B" w:rsidRPr="00B03B77" w:rsidRDefault="00F61B5B" w:rsidP="007A16B7">
            <w:pPr>
              <w:pStyle w:val="Imagecaption"/>
              <w:rPr>
                <w:lang w:val="de-DE"/>
              </w:rPr>
            </w:pPr>
            <w:r w:rsidRPr="00B03B77">
              <w:rPr>
                <w:lang w:val="de-DE"/>
              </w:rPr>
              <w:t>Eindr</w:t>
            </w:r>
            <w:r w:rsidR="00DF781D">
              <w:rPr>
                <w:lang w:val="de-DE"/>
              </w:rPr>
              <w:t>u</w:t>
            </w:r>
            <w:r w:rsidRPr="00B03B77">
              <w:rPr>
                <w:lang w:val="de-DE"/>
              </w:rPr>
              <w:t>ck vom ersten Messetag a</w:t>
            </w:r>
            <w:r>
              <w:rPr>
                <w:lang w:val="de-DE"/>
              </w:rPr>
              <w:t>uf der Formnext</w:t>
            </w:r>
            <w:r w:rsidR="00DF781D">
              <w:rPr>
                <w:lang w:val="de-DE"/>
              </w:rPr>
              <w:t>. Copyright: Mesago Messe Frankfurt GmbH / Mathias Kutt</w:t>
            </w:r>
          </w:p>
        </w:tc>
      </w:tr>
    </w:tbl>
    <w:p w14:paraId="48A83CEB" w14:textId="77777777" w:rsidR="00F61B5B" w:rsidRDefault="00F61B5B" w:rsidP="00A15BC8">
      <w:pPr>
        <w:pStyle w:val="Continuoustext"/>
      </w:pPr>
    </w:p>
    <w:p w14:paraId="20F023C0" w14:textId="77777777" w:rsidR="00F61B5B" w:rsidRPr="00972731" w:rsidRDefault="00F61B5B" w:rsidP="00A15BC8">
      <w:pPr>
        <w:pStyle w:val="Continuoustext"/>
      </w:pPr>
    </w:p>
    <w:p w14:paraId="67535226" w14:textId="77777777" w:rsidR="00F61B5B" w:rsidRPr="00972731" w:rsidRDefault="00F61B5B" w:rsidP="00A15BC8">
      <w:pPr>
        <w:pStyle w:val="Continuoustext"/>
      </w:pPr>
    </w:p>
    <w:p w14:paraId="0A154984" w14:textId="3798431C" w:rsidR="007B2F67" w:rsidRDefault="00A6749A" w:rsidP="00A15BC8">
      <w:pPr>
        <w:pStyle w:val="Continuoustext"/>
        <w:rPr>
          <w:lang w:val="en-GB"/>
        </w:rPr>
      </w:pPr>
      <w:r>
        <w:rPr>
          <w:lang w:val="en-GB"/>
        </w:rPr>
        <w:t>Formnext</w:t>
      </w:r>
    </w:p>
    <w:p w14:paraId="6DB1F869" w14:textId="52F02316" w:rsidR="00A15BC8" w:rsidRPr="005A13EF" w:rsidRDefault="00281D02" w:rsidP="00A15BC8">
      <w:pPr>
        <w:pStyle w:val="Continuoustext"/>
        <w:rPr>
          <w:lang w:val="en-US"/>
        </w:rPr>
      </w:pPr>
      <w:r w:rsidRPr="005A13EF">
        <w:rPr>
          <w:lang w:val="en-US"/>
        </w:rPr>
        <w:t>International</w:t>
      </w:r>
      <w:r w:rsidR="00221135" w:rsidRPr="005A13EF">
        <w:rPr>
          <w:lang w:val="en-US"/>
        </w:rPr>
        <w:t xml:space="preserve"> exhibition </w:t>
      </w:r>
      <w:r w:rsidR="00A6749A">
        <w:rPr>
          <w:lang w:val="en-US"/>
        </w:rPr>
        <w:t>and convention on the next generation of manufacturing technologies</w:t>
      </w:r>
    </w:p>
    <w:p w14:paraId="5F93BB78" w14:textId="33854A09" w:rsidR="00C56C0A" w:rsidRPr="00FB12B8" w:rsidRDefault="00FB12B8" w:rsidP="00673621">
      <w:pPr>
        <w:pStyle w:val="Continuoustext"/>
      </w:pPr>
      <w:r w:rsidRPr="00FB12B8">
        <w:t>Die</w:t>
      </w:r>
      <w:r w:rsidR="007B2F67" w:rsidRPr="00FB12B8">
        <w:t xml:space="preserve"> </w:t>
      </w:r>
      <w:r w:rsidR="00A6749A" w:rsidRPr="00FB12B8">
        <w:t>Formnext</w:t>
      </w:r>
      <w:r w:rsidR="00281D02" w:rsidRPr="00FB12B8">
        <w:t xml:space="preserve"> </w:t>
      </w:r>
      <w:r w:rsidRPr="00FB12B8">
        <w:t>findet statt vom</w:t>
      </w:r>
      <w:r w:rsidR="007B2F67" w:rsidRPr="00FB12B8">
        <w:t xml:space="preserve"> </w:t>
      </w:r>
      <w:r w:rsidR="00A6749A" w:rsidRPr="00FB12B8">
        <w:t>19</w:t>
      </w:r>
      <w:r w:rsidRPr="00FB12B8">
        <w:t>.</w:t>
      </w:r>
      <w:r w:rsidR="00A6749A" w:rsidRPr="00FB12B8">
        <w:t xml:space="preserve"> </w:t>
      </w:r>
      <w:r>
        <w:t>-</w:t>
      </w:r>
      <w:r w:rsidR="00281D02" w:rsidRPr="00FB12B8">
        <w:t xml:space="preserve"> </w:t>
      </w:r>
      <w:r w:rsidR="00A6749A" w:rsidRPr="00FB12B8">
        <w:t>22</w:t>
      </w:r>
      <w:r>
        <w:t>.</w:t>
      </w:r>
      <w:r w:rsidR="00281D02" w:rsidRPr="00FB12B8">
        <w:t xml:space="preserve"> </w:t>
      </w:r>
      <w:r w:rsidR="00A6749A" w:rsidRPr="00FB12B8">
        <w:t>November</w:t>
      </w:r>
      <w:r w:rsidR="00281D02" w:rsidRPr="00FB12B8">
        <w:t xml:space="preserve"> 2024</w:t>
      </w:r>
      <w:r w:rsidR="007B2F67" w:rsidRPr="00FB12B8">
        <w:t>.</w:t>
      </w:r>
    </w:p>
    <w:p w14:paraId="0A9F4FEA" w14:textId="54E35388" w:rsidR="00C56C0A" w:rsidRPr="005E3C63" w:rsidRDefault="007B2F67" w:rsidP="002757C9">
      <w:pPr>
        <w:pStyle w:val="berschrift4"/>
      </w:pPr>
      <w:bookmarkStart w:id="2" w:name="hinweisueberschrift"/>
      <w:bookmarkStart w:id="3" w:name="Presseueberschrift"/>
      <w:bookmarkEnd w:id="2"/>
      <w:bookmarkEnd w:id="3"/>
      <w:r w:rsidRPr="007B2F67">
        <w:t>Press</w:t>
      </w:r>
      <w:r w:rsidR="00F4676F">
        <w:t>e</w:t>
      </w:r>
      <w:r w:rsidRPr="007B2F67">
        <w:t>information</w:t>
      </w:r>
      <w:r w:rsidR="00F4676F">
        <w:t>en</w:t>
      </w:r>
      <w:r w:rsidRPr="007B2F67">
        <w:t xml:space="preserve"> </w:t>
      </w:r>
      <w:r w:rsidR="00F4676F">
        <w:t>u</w:t>
      </w:r>
      <w:r w:rsidRPr="007B2F67">
        <w:t xml:space="preserve">nd </w:t>
      </w:r>
      <w:r w:rsidR="00F4676F">
        <w:t>Foto</w:t>
      </w:r>
      <w:r w:rsidRPr="007B2F67">
        <w:t>material:</w:t>
      </w:r>
    </w:p>
    <w:bookmarkStart w:id="4" w:name="Journalisten"/>
    <w:bookmarkEnd w:id="4"/>
    <w:p w14:paraId="5425FFAB" w14:textId="4B3F1E4D" w:rsidR="00A6749A" w:rsidRPr="005E3C63" w:rsidRDefault="00A6749A" w:rsidP="003F716F">
      <w:pPr>
        <w:pStyle w:val="Continuoustext"/>
        <w:rPr>
          <w:lang w:val="en-GB"/>
        </w:rPr>
      </w:pPr>
      <w:r>
        <w:fldChar w:fldCharType="begin"/>
      </w:r>
      <w:r w:rsidRPr="00476343">
        <w:rPr>
          <w:lang w:val="en-US"/>
        </w:rPr>
        <w:instrText xml:space="preserve"> HYPERLINK "https://formnext.mesago.com/frankfurt/de/presse.html" </w:instrText>
      </w:r>
      <w:r>
        <w:fldChar w:fldCharType="separate"/>
      </w:r>
      <w:hyperlink r:id="rId8" w:history="1">
        <w:r w:rsidR="00FB12B8">
          <w:rPr>
            <w:rStyle w:val="Hyperlink"/>
          </w:rPr>
          <w:t>Presse - Formnext</w:t>
        </w:r>
      </w:hyperlink>
      <w:r>
        <w:fldChar w:fldCharType="end"/>
      </w:r>
    </w:p>
    <w:p w14:paraId="78A8F9D4" w14:textId="65D7A0F7" w:rsidR="00C56C0A" w:rsidRPr="00C36763" w:rsidRDefault="00C06975" w:rsidP="002757C9">
      <w:pPr>
        <w:pStyle w:val="berschrift4"/>
        <w:rPr>
          <w:lang w:val="de-DE"/>
        </w:rPr>
      </w:pPr>
      <w:bookmarkStart w:id="5" w:name="Netzueberschrift"/>
      <w:bookmarkEnd w:id="5"/>
      <w:r w:rsidRPr="00C36763">
        <w:rPr>
          <w:lang w:val="de-DE"/>
        </w:rPr>
        <w:t xml:space="preserve">Links </w:t>
      </w:r>
      <w:r w:rsidR="00556BF0" w:rsidRPr="00C36763">
        <w:rPr>
          <w:lang w:val="de-DE"/>
        </w:rPr>
        <w:t>zu den</w:t>
      </w:r>
      <w:r w:rsidRPr="00C36763">
        <w:rPr>
          <w:lang w:val="de-DE"/>
        </w:rPr>
        <w:t xml:space="preserve"> </w:t>
      </w:r>
      <w:r w:rsidR="00556BF0" w:rsidRPr="00C36763">
        <w:rPr>
          <w:lang w:val="de-DE"/>
        </w:rPr>
        <w:t>W</w:t>
      </w:r>
      <w:r w:rsidRPr="00C36763">
        <w:rPr>
          <w:lang w:val="de-DE"/>
        </w:rPr>
        <w:t>ebs</w:t>
      </w:r>
      <w:r w:rsidR="00556BF0" w:rsidRPr="00C36763">
        <w:rPr>
          <w:lang w:val="de-DE"/>
        </w:rPr>
        <w:t>ei</w:t>
      </w:r>
      <w:r w:rsidRPr="00C36763">
        <w:rPr>
          <w:lang w:val="de-DE"/>
        </w:rPr>
        <w:t>te</w:t>
      </w:r>
      <w:r w:rsidR="00556BF0" w:rsidRPr="00C36763">
        <w:rPr>
          <w:lang w:val="de-DE"/>
        </w:rPr>
        <w:t>n</w:t>
      </w:r>
      <w:r w:rsidR="009045C6" w:rsidRPr="00C36763">
        <w:rPr>
          <w:lang w:val="de-DE"/>
        </w:rPr>
        <w:t>:</w:t>
      </w:r>
    </w:p>
    <w:bookmarkStart w:id="6" w:name="Netz"/>
    <w:bookmarkEnd w:id="6"/>
    <w:p w14:paraId="5FD88D8A" w14:textId="028378DD" w:rsidR="003F716F" w:rsidRPr="008D1834" w:rsidRDefault="00FB12B8" w:rsidP="00F61B5B">
      <w:pPr>
        <w:pStyle w:val="Continuoustext"/>
        <w:rPr>
          <w:rStyle w:val="Hyperlink"/>
        </w:rPr>
      </w:pPr>
      <w:r>
        <w:fldChar w:fldCharType="begin"/>
      </w:r>
      <w:r w:rsidRPr="008D1834">
        <w:instrText xml:space="preserve"> HYPERLINK "https://formnext.mesago.com/events/de.html" </w:instrText>
      </w:r>
      <w:r>
        <w:fldChar w:fldCharType="separate"/>
      </w:r>
      <w:r w:rsidRPr="008D1834">
        <w:rPr>
          <w:rStyle w:val="Hyperlink"/>
        </w:rPr>
        <w:t>Formnext – Hub for Additive Manufacturing</w:t>
      </w:r>
      <w:r>
        <w:fldChar w:fldCharType="end"/>
      </w:r>
      <w:r w:rsidR="00556BF0" w:rsidRPr="008D1834">
        <w:rPr>
          <w:color w:val="auto"/>
        </w:rPr>
        <w:br/>
      </w:r>
      <w:hyperlink r:id="rId9" w:history="1">
        <w:r w:rsidR="00476343" w:rsidRPr="008D1834">
          <w:rPr>
            <w:rStyle w:val="Hyperlink"/>
          </w:rPr>
          <w:t>https://twitter.com/formnext_expo</w:t>
        </w:r>
      </w:hyperlink>
      <w:r w:rsidR="003F716F" w:rsidRPr="008D1834">
        <w:rPr>
          <w:color w:val="auto"/>
        </w:rPr>
        <w:br/>
      </w:r>
      <w:hyperlink r:id="rId10" w:history="1">
        <w:r w:rsidR="00476343" w:rsidRPr="008D1834">
          <w:rPr>
            <w:rStyle w:val="Hyperlink"/>
          </w:rPr>
          <w:t>https://www.facebook.com/formnext</w:t>
        </w:r>
      </w:hyperlink>
      <w:r w:rsidR="00476343" w:rsidRPr="008D1834">
        <w:rPr>
          <w:color w:val="auto"/>
        </w:rPr>
        <w:br/>
      </w:r>
      <w:hyperlink r:id="rId11" w:history="1">
        <w:r w:rsidR="00476343" w:rsidRPr="008D1834">
          <w:rPr>
            <w:rStyle w:val="Hyperlink"/>
          </w:rPr>
          <w:t>https://www.linkedin.com/showcase/formnext</w:t>
        </w:r>
      </w:hyperlink>
      <w:r w:rsidR="00476343" w:rsidRPr="008D1834">
        <w:rPr>
          <w:color w:val="auto"/>
        </w:rPr>
        <w:br/>
      </w:r>
      <w:hyperlink r:id="rId12" w:history="1">
        <w:r w:rsidR="00476343" w:rsidRPr="008D1834">
          <w:rPr>
            <w:rStyle w:val="Hyperlink"/>
          </w:rPr>
          <w:t>https://www.instagram.com/formnext/</w:t>
        </w:r>
      </w:hyperlink>
    </w:p>
    <w:p w14:paraId="598F050A" w14:textId="77777777" w:rsidR="00F61B5B" w:rsidRPr="008D1834" w:rsidRDefault="00F61B5B" w:rsidP="00F61B5B">
      <w:pPr>
        <w:pStyle w:val="Continuoustext"/>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FB12B8" w:rsidRPr="008D1834" w14:paraId="495A08E9" w14:textId="77777777" w:rsidTr="00CC3630">
        <w:tc>
          <w:tcPr>
            <w:tcW w:w="5000" w:type="pct"/>
            <w:tcMar>
              <w:left w:w="142" w:type="dxa"/>
              <w:right w:w="0" w:type="dxa"/>
            </w:tcMar>
          </w:tcPr>
          <w:p w14:paraId="156B1D91" w14:textId="77777777" w:rsidR="00FB12B8" w:rsidRPr="008D1834" w:rsidRDefault="00FB12B8" w:rsidP="00CC3630">
            <w:pPr>
              <w:pStyle w:val="Logogram"/>
              <w:rPr>
                <w:lang w:val="de-DE"/>
              </w:rPr>
            </w:pPr>
            <w:r>
              <w:rPr>
                <w:noProof/>
              </w:rPr>
              <w:lastRenderedPageBreak/>
              <w:drawing>
                <wp:anchor distT="0" distB="0" distL="114300" distR="114300" simplePos="0" relativeHeight="251659264" behindDoc="0" locked="0" layoutInCell="1" allowOverlap="1" wp14:anchorId="726296FA" wp14:editId="3D09EE96">
                  <wp:simplePos x="0" y="0"/>
                  <wp:positionH relativeFrom="column">
                    <wp:posOffset>6985</wp:posOffset>
                  </wp:positionH>
                  <wp:positionV relativeFrom="paragraph">
                    <wp:posOffset>27305</wp:posOffset>
                  </wp:positionV>
                  <wp:extent cx="1438275" cy="466725"/>
                  <wp:effectExtent l="0" t="0" r="952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3">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FB12B8" w:rsidRPr="008D1834" w14:paraId="787F28FD" w14:textId="77777777" w:rsidTr="00CC3630">
        <w:tc>
          <w:tcPr>
            <w:tcW w:w="5000" w:type="pct"/>
          </w:tcPr>
          <w:p w14:paraId="1E14A631" w14:textId="77777777" w:rsidR="00FB12B8" w:rsidRPr="00AF131B" w:rsidRDefault="00FB12B8" w:rsidP="00CC3630">
            <w:pPr>
              <w:pStyle w:val="Contact"/>
              <w:rPr>
                <w:lang w:val="de-DE"/>
              </w:rPr>
            </w:pPr>
            <w:r w:rsidRPr="00AF131B">
              <w:rPr>
                <w:lang w:val="de-DE"/>
              </w:rPr>
              <w:t>Ihr Kontakt:</w:t>
            </w:r>
          </w:p>
          <w:p w14:paraId="4627B317" w14:textId="77777777" w:rsidR="0059064A" w:rsidRPr="00CA2D26" w:rsidRDefault="0059064A" w:rsidP="0059064A">
            <w:pPr>
              <w:pStyle w:val="Continuoustext"/>
            </w:pPr>
            <w:r w:rsidRPr="00CA2D26">
              <w:t>Franziska Richter Levin</w:t>
            </w:r>
            <w:r w:rsidRPr="00CA2D26">
              <w:br/>
              <w:t>Telefon: +49 711 61946-574</w:t>
            </w:r>
            <w:r w:rsidRPr="00CA2D26">
              <w:br/>
              <w:t>Franziska.Richter-Levin@mesago.com</w:t>
            </w:r>
          </w:p>
          <w:p w14:paraId="24D0C76B" w14:textId="7A076140" w:rsidR="00FB12B8" w:rsidRPr="000A655B" w:rsidRDefault="00FB12B8" w:rsidP="00CC3630">
            <w:pPr>
              <w:pStyle w:val="Continuoustext"/>
            </w:pPr>
            <w:r>
              <w:t>Mesago Messe Frankfurt GmbH</w:t>
            </w:r>
            <w:r w:rsidRPr="000A655B">
              <w:br/>
            </w:r>
            <w:r>
              <w:t>Rotebühlstraße 83 -85</w:t>
            </w:r>
            <w:r w:rsidRPr="000A655B">
              <w:br/>
            </w:r>
            <w:r>
              <w:t>70178 Stuttgart</w:t>
            </w:r>
            <w:r>
              <w:br/>
            </w:r>
            <w:hyperlink r:id="rId14" w:history="1">
              <w:r w:rsidRPr="005855F0">
                <w:rPr>
                  <w:rStyle w:val="Hyperlink"/>
                </w:rPr>
                <w:t>www.mesago.com</w:t>
              </w:r>
            </w:hyperlink>
          </w:p>
        </w:tc>
      </w:tr>
    </w:tbl>
    <w:p w14:paraId="2CF77EE6" w14:textId="18198A64" w:rsidR="001C5B10" w:rsidRDefault="001C5B10" w:rsidP="001C5B10">
      <w:pPr>
        <w:pStyle w:val="berschrift4"/>
        <w:rPr>
          <w:rFonts w:eastAsia="Times New Roman"/>
          <w:lang w:val="de-DE"/>
        </w:rPr>
      </w:pPr>
      <w:r w:rsidRPr="001C5B10">
        <w:rPr>
          <w:rFonts w:eastAsia="Times New Roman"/>
          <w:lang w:val="de-DE"/>
        </w:rPr>
        <w:t xml:space="preserve">Hintergrundinformation Formnext  </w:t>
      </w:r>
      <w:r>
        <w:rPr>
          <w:rFonts w:eastAsia="Times New Roman"/>
          <w:lang w:val="de-DE"/>
        </w:rPr>
        <w:br/>
      </w:r>
      <w:r w:rsidRPr="001C5B10">
        <w:rPr>
          <w:rFonts w:eastAsia="Times New Roman"/>
          <w:b w:val="0"/>
          <w:bCs/>
          <w:lang w:val="de-DE"/>
        </w:rPr>
        <w:t>Formnext ist der Hub für Additive Manufacturing, industriellen 3D-Druck und die nächste Generation intelligenter industrieller Fertigungs- und Herstellungsverfahren. Neben dem jährlichen Highlight, der Messe in Frankfurt, bieten wir unseren Kunden weltweit eine Vielzahl relevanter Einblicke, Informationen und Events rund um die Additive Fertigung sowie den vor- und nachgelagerten Prozesseschritten. Veranstalter der Formnext ist die Mesago Messe Frankfurt GmbH. (</w:t>
      </w:r>
      <w:hyperlink r:id="rId15" w:history="1">
        <w:r w:rsidRPr="001C5B10">
          <w:rPr>
            <w:rStyle w:val="Hyperlink"/>
            <w:rFonts w:eastAsia="Times New Roman"/>
            <w:b w:val="0"/>
            <w:bCs/>
            <w:lang w:val="de-DE"/>
          </w:rPr>
          <w:t>formnext.de</w:t>
        </w:r>
      </w:hyperlink>
      <w:r w:rsidRPr="001C5B10">
        <w:rPr>
          <w:rFonts w:eastAsia="Times New Roman"/>
          <w:b w:val="0"/>
          <w:bCs/>
          <w:lang w:val="de-DE"/>
        </w:rPr>
        <w:t>)</w:t>
      </w:r>
    </w:p>
    <w:p w14:paraId="415458F0" w14:textId="636ECE91" w:rsidR="00FB12B8" w:rsidRPr="00E56597" w:rsidRDefault="00FB12B8" w:rsidP="00FB12B8">
      <w:pPr>
        <w:pStyle w:val="berschrift4"/>
        <w:rPr>
          <w:rFonts w:eastAsia="Times New Roman"/>
          <w:lang w:val="de-DE"/>
        </w:rPr>
      </w:pPr>
      <w:r w:rsidRPr="00E56597">
        <w:rPr>
          <w:rFonts w:eastAsia="Times New Roman"/>
          <w:lang w:val="de-DE"/>
        </w:rPr>
        <w:t>Hintergrundinformation Mesago Messe Frankfurt GmbH</w:t>
      </w:r>
    </w:p>
    <w:p w14:paraId="5BE4BFBC" w14:textId="320FD3E7" w:rsidR="00FB12B8" w:rsidRPr="00AF131B" w:rsidRDefault="00FB12B8" w:rsidP="00FB12B8">
      <w:pPr>
        <w:rPr>
          <w:rFonts w:ascii="Arial" w:hAnsi="Arial" w:cs="Arial"/>
          <w:lang w:val="de-DE"/>
        </w:rPr>
      </w:pPr>
      <w:r w:rsidRPr="00AF131B">
        <w:rPr>
          <w:rFonts w:ascii="Arial" w:hAnsi="Arial" w:cs="Arial"/>
          <w:lang w:val="de-DE"/>
        </w:rPr>
        <w:t>Mesago mit Sitz in Stuttgart wurde 1982 gegründet und ist Veranstalter fokussierter Messen, Kongresse und Seminare mit Schwerpunkt auf Technologie. Das Unternehmen gehört zur Messe Frankfurt Group. Mesago agiert international, messeplatzunabhängig und veranstaltet pro Jahr mit 1</w:t>
      </w:r>
      <w:r w:rsidR="00F62C01">
        <w:rPr>
          <w:rFonts w:ascii="Arial" w:hAnsi="Arial" w:cs="Arial"/>
          <w:lang w:val="de-DE"/>
        </w:rPr>
        <w:t>6</w:t>
      </w:r>
      <w:r w:rsidRPr="00AF131B">
        <w:rPr>
          <w:rFonts w:ascii="Arial" w:hAnsi="Arial" w:cs="Arial"/>
          <w:lang w:val="de-DE"/>
        </w:rPr>
        <w:t>0 Mitarbeitenden Messen und Kongresse für mehr als 3.300 Aussteller und über 110.000 Fachbesucher, Kongressteilnehmer und Referenten. Zahlreiche Verbände, Verlage, wissenschaftliche Institute und Universitäten sind als ideeller Träger, Mitveranstalter und Partner aufs Engste mit Mesago-Veranstaltungen verbunden. (</w:t>
      </w:r>
      <w:hyperlink r:id="rId16" w:history="1">
        <w:r w:rsidRPr="00AF131B">
          <w:rPr>
            <w:rStyle w:val="Hyperlink"/>
            <w:rFonts w:cs="Arial"/>
            <w:lang w:val="de-DE"/>
          </w:rPr>
          <w:t>mesago.com</w:t>
        </w:r>
      </w:hyperlink>
      <w:r w:rsidRPr="00AF131B">
        <w:rPr>
          <w:rFonts w:ascii="Arial" w:hAnsi="Arial" w:cs="Arial"/>
          <w:lang w:val="de-DE"/>
        </w:rPr>
        <w:t>)</w:t>
      </w:r>
    </w:p>
    <w:p w14:paraId="719C7340" w14:textId="77777777" w:rsidR="00FB12B8" w:rsidRPr="00AF131B" w:rsidRDefault="00FB12B8" w:rsidP="00FB12B8">
      <w:pPr>
        <w:pStyle w:val="berschrift4"/>
        <w:rPr>
          <w:rFonts w:eastAsia="Times New Roman"/>
          <w:lang w:val="de-DE"/>
        </w:rPr>
      </w:pPr>
      <w:r w:rsidRPr="00AF131B">
        <w:rPr>
          <w:rFonts w:eastAsia="Times New Roman"/>
          <w:lang w:val="de-DE"/>
        </w:rPr>
        <w:t>Hintergrundinformation Messe Frankfurt</w:t>
      </w:r>
    </w:p>
    <w:p w14:paraId="4A80C7AB" w14:textId="03D9AEB2" w:rsidR="00FB12B8" w:rsidRPr="005F4834" w:rsidRDefault="00FB12B8" w:rsidP="00FB12B8">
      <w:pPr>
        <w:pStyle w:val="Continuoustext"/>
        <w:rPr>
          <w:rStyle w:val="Hyperlink"/>
        </w:rPr>
      </w:pPr>
      <w:r>
        <w:fldChar w:fldCharType="begin"/>
      </w:r>
      <w:r w:rsidR="009427B0">
        <w:instrText>HYPERLINK "https://www.messefrankfurt.com/frankfurt/de/presse/boilerplate.html"</w:instrText>
      </w:r>
      <w:r>
        <w:fldChar w:fldCharType="separate"/>
      </w:r>
      <w:r w:rsidRPr="005F4834">
        <w:rPr>
          <w:rStyle w:val="Hyperlink"/>
        </w:rPr>
        <w:t>www.messefrankfurt.com/hintergrundinformation</w:t>
      </w:r>
    </w:p>
    <w:p w14:paraId="4978CC87" w14:textId="77777777" w:rsidR="00FB12B8" w:rsidRPr="00AF131B" w:rsidRDefault="00FB12B8" w:rsidP="00FB12B8">
      <w:pPr>
        <w:pStyle w:val="berschrift4"/>
        <w:rPr>
          <w:rFonts w:eastAsia="Times New Roman"/>
          <w:lang w:val="de-DE"/>
        </w:rPr>
      </w:pPr>
      <w:r>
        <w:fldChar w:fldCharType="end"/>
      </w:r>
      <w:r>
        <w:rPr>
          <w:rFonts w:eastAsia="Times New Roman"/>
          <w:lang w:val="de-DE"/>
        </w:rPr>
        <w:t>Nachhaltigkeit</w:t>
      </w:r>
      <w:r w:rsidRPr="00AF131B">
        <w:rPr>
          <w:rFonts w:eastAsia="Times New Roman"/>
          <w:lang w:val="de-DE"/>
        </w:rPr>
        <w:t xml:space="preserve"> Messe Frankfurt</w:t>
      </w:r>
    </w:p>
    <w:p w14:paraId="3A4B35FA" w14:textId="77777777" w:rsidR="00FB12B8" w:rsidRPr="00C7027D" w:rsidRDefault="008D1834" w:rsidP="00FB12B8">
      <w:pPr>
        <w:pStyle w:val="Continuoustext"/>
      </w:pPr>
      <w:hyperlink r:id="rId17" w:history="1">
        <w:r w:rsidR="00FB12B8" w:rsidRPr="00C7027D">
          <w:rPr>
            <w:rStyle w:val="Hyperlink"/>
          </w:rPr>
          <w:t>www.messefrankfurt.com/sustainability-information</w:t>
        </w:r>
      </w:hyperlink>
    </w:p>
    <w:p w14:paraId="2F2E89B5" w14:textId="29F097E9" w:rsidR="00B36757" w:rsidRPr="00837FAB" w:rsidRDefault="00837FAB" w:rsidP="00837FAB">
      <w:pPr>
        <w:pStyle w:val="Continuoustext"/>
        <w:rPr>
          <w:b/>
          <w:bCs/>
        </w:rPr>
      </w:pPr>
      <w:r w:rsidRPr="00837FAB">
        <w:rPr>
          <w:b/>
          <w:bCs/>
        </w:rPr>
        <w:t>Hintergrundinformation AG Additive Manufacturing im VDMA e. V. (ideeller Träger der Formnext)</w:t>
      </w:r>
      <w:r>
        <w:rPr>
          <w:b/>
          <w:bCs/>
        </w:rPr>
        <w:br/>
      </w:r>
      <w:r w:rsidRPr="00837FAB">
        <w:t xml:space="preserve">In der Arbeitsgemeinschaft Additive Manufacturing arbeiten rund 200 Unternehmen und Forschungsinstitute unter dem Dach des Verbands Deutscher Maschinen- und Anlagenbau (VDMA) zusammen. Anlagenbauer, Zulieferer von Komponenten und Materialien, industrielle Anwender aus dem Metall- und Kunststoffbereich, Dienstleister aus Software, Fertigung und Veredelung sowie Forscher verfolgen gemeinsam ein Ziel: Die Industrialisierung additiver Fertigungsverfahren. </w:t>
      </w:r>
      <w:r w:rsidR="0059064A" w:rsidRPr="00837FAB">
        <w:rPr>
          <w:lang w:val="en-US"/>
        </w:rPr>
        <w:t>(</w:t>
      </w:r>
      <w:hyperlink r:id="rId18" w:history="1">
        <w:r w:rsidR="0059064A" w:rsidRPr="00E14273">
          <w:rPr>
            <w:rStyle w:val="Hyperlink"/>
            <w:lang w:val="en-US"/>
          </w:rPr>
          <w:t>am.vdma.org</w:t>
        </w:r>
      </w:hyperlink>
      <w:r w:rsidR="0059064A" w:rsidRPr="00837FAB">
        <w:rPr>
          <w:lang w:val="en-US"/>
        </w:rPr>
        <w:t>)</w:t>
      </w:r>
    </w:p>
    <w:sectPr w:rsidR="00B36757" w:rsidRPr="00837F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7A61"/>
    <w:rsid w:val="00076FCE"/>
    <w:rsid w:val="000A0BA0"/>
    <w:rsid w:val="000A655B"/>
    <w:rsid w:val="000C6772"/>
    <w:rsid w:val="000D5BFC"/>
    <w:rsid w:val="000D7791"/>
    <w:rsid w:val="00105788"/>
    <w:rsid w:val="00123F65"/>
    <w:rsid w:val="00131FFA"/>
    <w:rsid w:val="00166B37"/>
    <w:rsid w:val="001939ED"/>
    <w:rsid w:val="001C5B10"/>
    <w:rsid w:val="001D27E0"/>
    <w:rsid w:val="001F14E5"/>
    <w:rsid w:val="00221135"/>
    <w:rsid w:val="00222267"/>
    <w:rsid w:val="00224560"/>
    <w:rsid w:val="0023133C"/>
    <w:rsid w:val="00240018"/>
    <w:rsid w:val="00247B78"/>
    <w:rsid w:val="002757C9"/>
    <w:rsid w:val="00281D02"/>
    <w:rsid w:val="00282497"/>
    <w:rsid w:val="002C7048"/>
    <w:rsid w:val="002D23F5"/>
    <w:rsid w:val="002D4502"/>
    <w:rsid w:val="003179CF"/>
    <w:rsid w:val="00350C00"/>
    <w:rsid w:val="00363F18"/>
    <w:rsid w:val="003902B2"/>
    <w:rsid w:val="003A2D40"/>
    <w:rsid w:val="003A4F8E"/>
    <w:rsid w:val="003C4BD0"/>
    <w:rsid w:val="003D767A"/>
    <w:rsid w:val="003F716F"/>
    <w:rsid w:val="0042362C"/>
    <w:rsid w:val="00424857"/>
    <w:rsid w:val="0045113D"/>
    <w:rsid w:val="00467388"/>
    <w:rsid w:val="00476343"/>
    <w:rsid w:val="00484385"/>
    <w:rsid w:val="0049137E"/>
    <w:rsid w:val="00493E4E"/>
    <w:rsid w:val="004A1916"/>
    <w:rsid w:val="004F1D64"/>
    <w:rsid w:val="00505759"/>
    <w:rsid w:val="00523505"/>
    <w:rsid w:val="00536FE2"/>
    <w:rsid w:val="00540045"/>
    <w:rsid w:val="00556BF0"/>
    <w:rsid w:val="00566B83"/>
    <w:rsid w:val="0058231D"/>
    <w:rsid w:val="0058253E"/>
    <w:rsid w:val="005855F0"/>
    <w:rsid w:val="0059064A"/>
    <w:rsid w:val="005A13EF"/>
    <w:rsid w:val="005B2BAD"/>
    <w:rsid w:val="005B33FB"/>
    <w:rsid w:val="005E3C63"/>
    <w:rsid w:val="006241DE"/>
    <w:rsid w:val="00633CAD"/>
    <w:rsid w:val="00673621"/>
    <w:rsid w:val="00696BE5"/>
    <w:rsid w:val="006A698F"/>
    <w:rsid w:val="006C1E26"/>
    <w:rsid w:val="006C6DCE"/>
    <w:rsid w:val="00701D02"/>
    <w:rsid w:val="00703C46"/>
    <w:rsid w:val="00710E0D"/>
    <w:rsid w:val="00714D37"/>
    <w:rsid w:val="00726822"/>
    <w:rsid w:val="00732920"/>
    <w:rsid w:val="0076139D"/>
    <w:rsid w:val="00765A75"/>
    <w:rsid w:val="00765F4E"/>
    <w:rsid w:val="00785336"/>
    <w:rsid w:val="0078718F"/>
    <w:rsid w:val="00790448"/>
    <w:rsid w:val="00793455"/>
    <w:rsid w:val="007B2F67"/>
    <w:rsid w:val="007B3A1C"/>
    <w:rsid w:val="007C23F6"/>
    <w:rsid w:val="007C41C1"/>
    <w:rsid w:val="007D6943"/>
    <w:rsid w:val="007F69A9"/>
    <w:rsid w:val="00804671"/>
    <w:rsid w:val="00807121"/>
    <w:rsid w:val="00807C5C"/>
    <w:rsid w:val="00837FAB"/>
    <w:rsid w:val="0084260E"/>
    <w:rsid w:val="00854A27"/>
    <w:rsid w:val="00867A39"/>
    <w:rsid w:val="0088042D"/>
    <w:rsid w:val="008A5874"/>
    <w:rsid w:val="008C479B"/>
    <w:rsid w:val="008D1834"/>
    <w:rsid w:val="008D5680"/>
    <w:rsid w:val="008E4E88"/>
    <w:rsid w:val="008F02ED"/>
    <w:rsid w:val="009045C6"/>
    <w:rsid w:val="00905800"/>
    <w:rsid w:val="0091195F"/>
    <w:rsid w:val="009147A9"/>
    <w:rsid w:val="009349EF"/>
    <w:rsid w:val="00936976"/>
    <w:rsid w:val="009373ED"/>
    <w:rsid w:val="00937762"/>
    <w:rsid w:val="009427B0"/>
    <w:rsid w:val="00950F1B"/>
    <w:rsid w:val="00972731"/>
    <w:rsid w:val="009A5AF5"/>
    <w:rsid w:val="009A6630"/>
    <w:rsid w:val="009B3394"/>
    <w:rsid w:val="009F0D32"/>
    <w:rsid w:val="009F2C04"/>
    <w:rsid w:val="00A15BC8"/>
    <w:rsid w:val="00A27C32"/>
    <w:rsid w:val="00A3041E"/>
    <w:rsid w:val="00A331E4"/>
    <w:rsid w:val="00A53CAF"/>
    <w:rsid w:val="00A6749A"/>
    <w:rsid w:val="00A825A4"/>
    <w:rsid w:val="00A925F0"/>
    <w:rsid w:val="00AC7878"/>
    <w:rsid w:val="00AE7164"/>
    <w:rsid w:val="00AF2C83"/>
    <w:rsid w:val="00B02CED"/>
    <w:rsid w:val="00B0538E"/>
    <w:rsid w:val="00B07DB8"/>
    <w:rsid w:val="00B159EC"/>
    <w:rsid w:val="00B23D7D"/>
    <w:rsid w:val="00B36757"/>
    <w:rsid w:val="00B375F6"/>
    <w:rsid w:val="00BA0462"/>
    <w:rsid w:val="00BA056D"/>
    <w:rsid w:val="00BE20F1"/>
    <w:rsid w:val="00BE3A4E"/>
    <w:rsid w:val="00C06975"/>
    <w:rsid w:val="00C12A06"/>
    <w:rsid w:val="00C17FAD"/>
    <w:rsid w:val="00C25464"/>
    <w:rsid w:val="00C25FCC"/>
    <w:rsid w:val="00C2765B"/>
    <w:rsid w:val="00C35A1E"/>
    <w:rsid w:val="00C36763"/>
    <w:rsid w:val="00C43C44"/>
    <w:rsid w:val="00C45A4E"/>
    <w:rsid w:val="00C5287E"/>
    <w:rsid w:val="00C55078"/>
    <w:rsid w:val="00C56C0A"/>
    <w:rsid w:val="00C77CB8"/>
    <w:rsid w:val="00C81BE2"/>
    <w:rsid w:val="00C85550"/>
    <w:rsid w:val="00CE3DF1"/>
    <w:rsid w:val="00CF138C"/>
    <w:rsid w:val="00D00796"/>
    <w:rsid w:val="00D0411E"/>
    <w:rsid w:val="00D22FE1"/>
    <w:rsid w:val="00D27EB6"/>
    <w:rsid w:val="00D425CB"/>
    <w:rsid w:val="00D51603"/>
    <w:rsid w:val="00D536AD"/>
    <w:rsid w:val="00D54056"/>
    <w:rsid w:val="00D67944"/>
    <w:rsid w:val="00D708BD"/>
    <w:rsid w:val="00D70DD4"/>
    <w:rsid w:val="00D83AE9"/>
    <w:rsid w:val="00DA7114"/>
    <w:rsid w:val="00DB728F"/>
    <w:rsid w:val="00DF781D"/>
    <w:rsid w:val="00E04E00"/>
    <w:rsid w:val="00E31507"/>
    <w:rsid w:val="00E32257"/>
    <w:rsid w:val="00E323AF"/>
    <w:rsid w:val="00E35847"/>
    <w:rsid w:val="00E36F51"/>
    <w:rsid w:val="00E436CB"/>
    <w:rsid w:val="00E454F8"/>
    <w:rsid w:val="00E82225"/>
    <w:rsid w:val="00EC05B5"/>
    <w:rsid w:val="00EC4C24"/>
    <w:rsid w:val="00F11B29"/>
    <w:rsid w:val="00F164D8"/>
    <w:rsid w:val="00F4676F"/>
    <w:rsid w:val="00F501FE"/>
    <w:rsid w:val="00F61B5B"/>
    <w:rsid w:val="00F6297C"/>
    <w:rsid w:val="00F62C01"/>
    <w:rsid w:val="00F75403"/>
    <w:rsid w:val="00F813C7"/>
    <w:rsid w:val="00F91F11"/>
    <w:rsid w:val="00F944A0"/>
    <w:rsid w:val="00FB0FB9"/>
    <w:rsid w:val="00FB12B8"/>
    <w:rsid w:val="00FC70A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next.mesago.com/frankfurt/de/presse.html" TargetMode="External"/><Relationship Id="rId13" Type="http://schemas.openxmlformats.org/officeDocument/2006/relationships/image" Target="media/image3.wmf"/><Relationship Id="rId18" Type="http://schemas.openxmlformats.org/officeDocument/2006/relationships/hyperlink" Target="https://www.vdma.org/additive-manufacturing"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instagram.com/formnext/" TargetMode="External"/><Relationship Id="rId17" Type="http://schemas.openxmlformats.org/officeDocument/2006/relationships/hyperlink" Target="https://www.messefrankfurt.com/frankfurt/de/unternehmen/sustainability.html" TargetMode="External"/><Relationship Id="rId2" Type="http://schemas.openxmlformats.org/officeDocument/2006/relationships/styles" Target="styles.xml"/><Relationship Id="rId16" Type="http://schemas.openxmlformats.org/officeDocument/2006/relationships/hyperlink" Target="https://corporate.mesago.com/events/d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formnext.mesago.com/frankfurt/de/expo-convention/besucherinformationen.html" TargetMode="External"/><Relationship Id="rId11" Type="http://schemas.openxmlformats.org/officeDocument/2006/relationships/hyperlink" Target="https://www.linkedin.com/showcase/formnext" TargetMode="External"/><Relationship Id="rId5" Type="http://schemas.openxmlformats.org/officeDocument/2006/relationships/image" Target="media/image1.wmf"/><Relationship Id="rId15" Type="http://schemas.openxmlformats.org/officeDocument/2006/relationships/hyperlink" Target="https://www.mesago.de/de/formnext/home.htm" TargetMode="External"/><Relationship Id="rId10" Type="http://schemas.openxmlformats.org/officeDocument/2006/relationships/hyperlink" Target="https://www.facebook.com/formnex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witter.com/formnext_expo" TargetMode="External"/><Relationship Id="rId14" Type="http://schemas.openxmlformats.org/officeDocument/2006/relationships/hyperlink" Target="https://corporate.mesago.com/events/de.html"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6671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Xu, Qingyi</cp:lastModifiedBy>
  <cp:revision>32</cp:revision>
  <cp:lastPrinted>2024-11-19T16:19:00Z</cp:lastPrinted>
  <dcterms:created xsi:type="dcterms:W3CDTF">2023-10-24T13:15:00Z</dcterms:created>
  <dcterms:modified xsi:type="dcterms:W3CDTF">2024-11-19T16:37:00Z</dcterms:modified>
</cp:coreProperties>
</file>