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575295" w:rsidRPr="00F019AF" w14:paraId="6BFB4D4D" w14:textId="77777777" w:rsidTr="00B976F0">
        <w:trPr>
          <w:trHeight w:hRule="exact" w:val="880"/>
        </w:trPr>
        <w:tc>
          <w:tcPr>
            <w:tcW w:w="7348" w:type="dxa"/>
          </w:tcPr>
          <w:p w14:paraId="3F622C17" w14:textId="566B3342" w:rsidR="00575295" w:rsidRPr="00F019AF" w:rsidRDefault="00575295" w:rsidP="00B976F0">
            <w:pPr>
              <w:pStyle w:val="berschrift1"/>
              <w:ind w:left="0"/>
            </w:pPr>
            <w:r w:rsidRPr="00F019AF">
              <w:rPr>
                <w:b/>
                <w:bCs/>
                <w:sz w:val="22"/>
                <w:szCs w:val="22"/>
                <w:lang w:val="en-US"/>
              </w:rPr>
              <w:t>Press release</w:t>
            </w:r>
          </w:p>
        </w:tc>
        <w:tc>
          <w:tcPr>
            <w:tcW w:w="2999" w:type="dxa"/>
          </w:tcPr>
          <w:p w14:paraId="34423BC2" w14:textId="244FB0EC" w:rsidR="00575295" w:rsidRPr="00F019AF" w:rsidRDefault="00D96BB2" w:rsidP="009A59CF">
            <w:pPr>
              <w:pStyle w:val="Kopfzeile"/>
              <w:tabs>
                <w:tab w:val="clear" w:pos="4819"/>
                <w:tab w:val="clear" w:pos="9071"/>
                <w:tab w:val="left" w:pos="1559"/>
              </w:tabs>
              <w:spacing w:before="220" w:line="250" w:lineRule="exact"/>
              <w:ind w:right="569"/>
              <w:rPr>
                <w:noProof/>
                <w:szCs w:val="22"/>
              </w:rPr>
            </w:pPr>
            <w:bookmarkStart w:id="0" w:name="Vdatum"/>
            <w:bookmarkEnd w:id="0"/>
            <w:r w:rsidRPr="00F019AF">
              <w:rPr>
                <w:noProof/>
                <w:szCs w:val="22"/>
                <w:lang w:val="en-US"/>
              </w:rPr>
              <w:t>19 September 2023</w:t>
            </w:r>
          </w:p>
        </w:tc>
      </w:tr>
      <w:tr w:rsidR="00575295" w:rsidRPr="00F019AF" w14:paraId="540ADAB2" w14:textId="77777777" w:rsidTr="00B43381">
        <w:trPr>
          <w:trHeight w:val="1538"/>
        </w:trPr>
        <w:tc>
          <w:tcPr>
            <w:tcW w:w="7348" w:type="dxa"/>
            <w:tcMar>
              <w:top w:w="0" w:type="dxa"/>
            </w:tcMar>
          </w:tcPr>
          <w:p w14:paraId="1C799ACE" w14:textId="0FB05F43" w:rsidR="00575295" w:rsidRPr="00F019AF" w:rsidRDefault="00D96BB2" w:rsidP="003D0AF8">
            <w:pPr>
              <w:spacing w:line="280" w:lineRule="atLeast"/>
              <w:rPr>
                <w:rFonts w:cs="Arial"/>
                <w:sz w:val="36"/>
                <w:szCs w:val="36"/>
                <w:lang w:val="en-GB"/>
              </w:rPr>
            </w:pPr>
            <w:bookmarkStart w:id="1" w:name="Thema2"/>
            <w:bookmarkStart w:id="2" w:name="Thema1"/>
            <w:bookmarkEnd w:id="1"/>
            <w:bookmarkEnd w:id="2"/>
            <w:r w:rsidRPr="00F019AF">
              <w:rPr>
                <w:rFonts w:cs="Arial"/>
                <w:sz w:val="36"/>
                <w:szCs w:val="36"/>
                <w:lang w:val="en-US"/>
              </w:rPr>
              <w:t>Winners of the Formnext Start-up Challenge</w:t>
            </w:r>
            <w:r w:rsidR="00E103C6">
              <w:rPr>
                <w:rFonts w:cs="Arial"/>
                <w:sz w:val="36"/>
                <w:szCs w:val="36"/>
                <w:lang w:val="en-US"/>
              </w:rPr>
              <w:t>:</w:t>
            </w:r>
            <w:r w:rsidR="007D06B1">
              <w:rPr>
                <w:rFonts w:cs="Arial"/>
                <w:sz w:val="36"/>
                <w:szCs w:val="36"/>
                <w:lang w:val="en-US"/>
              </w:rPr>
              <w:t xml:space="preserve"> </w:t>
            </w:r>
            <w:r w:rsidR="007208A6">
              <w:rPr>
                <w:rFonts w:cs="Arial"/>
                <w:sz w:val="36"/>
                <w:szCs w:val="36"/>
                <w:lang w:val="en-US"/>
              </w:rPr>
              <w:t>t</w:t>
            </w:r>
            <w:r w:rsidRPr="00F019AF">
              <w:rPr>
                <w:rFonts w:cs="Arial"/>
                <w:sz w:val="36"/>
                <w:szCs w:val="36"/>
                <w:lang w:val="en-US"/>
              </w:rPr>
              <w:t xml:space="preserve">itanium recycling, </w:t>
            </w:r>
            <w:r w:rsidR="007D06B1">
              <w:rPr>
                <w:rFonts w:cs="Arial"/>
                <w:sz w:val="36"/>
                <w:szCs w:val="36"/>
                <w:lang w:val="en-US"/>
              </w:rPr>
              <w:t xml:space="preserve">new </w:t>
            </w:r>
            <w:r w:rsidRPr="00F019AF">
              <w:rPr>
                <w:rFonts w:cs="Arial"/>
                <w:sz w:val="36"/>
                <w:szCs w:val="36"/>
                <w:lang w:val="en-US"/>
              </w:rPr>
              <w:t xml:space="preserve">3D </w:t>
            </w:r>
            <w:r w:rsidR="00140979">
              <w:rPr>
                <w:rFonts w:cs="Arial"/>
                <w:sz w:val="36"/>
                <w:szCs w:val="36"/>
                <w:lang w:val="en-US"/>
              </w:rPr>
              <w:t>P</w:t>
            </w:r>
            <w:r w:rsidRPr="00F019AF">
              <w:rPr>
                <w:rFonts w:cs="Arial"/>
                <w:sz w:val="36"/>
                <w:szCs w:val="36"/>
                <w:lang w:val="en-US"/>
              </w:rPr>
              <w:t>rinting technologies, and medical applications</w:t>
            </w:r>
          </w:p>
          <w:p w14:paraId="2EC66BC4" w14:textId="415CA062" w:rsidR="00D96BB2" w:rsidRPr="00F019AF" w:rsidRDefault="00D96BB2" w:rsidP="003D0AF8">
            <w:pPr>
              <w:spacing w:line="280" w:lineRule="atLeast"/>
              <w:rPr>
                <w:rFonts w:cs="Arial"/>
                <w:sz w:val="36"/>
                <w:szCs w:val="36"/>
                <w:lang w:val="en-GB"/>
              </w:rPr>
            </w:pPr>
          </w:p>
        </w:tc>
        <w:tc>
          <w:tcPr>
            <w:tcW w:w="2999" w:type="dxa"/>
            <w:tcMar>
              <w:top w:w="0" w:type="dxa"/>
            </w:tcMar>
          </w:tcPr>
          <w:p w14:paraId="5EC3ABBF" w14:textId="77777777" w:rsidR="00575295" w:rsidRPr="00F019AF" w:rsidRDefault="00575295" w:rsidP="00A45A6F">
            <w:pPr>
              <w:spacing w:line="200" w:lineRule="exact"/>
              <w:rPr>
                <w:rFonts w:cs="Arial"/>
                <w:sz w:val="15"/>
                <w:szCs w:val="15"/>
                <w:lang w:val="en-GB"/>
              </w:rPr>
            </w:pPr>
            <w:bookmarkStart w:id="3" w:name="Vmeinname"/>
            <w:bookmarkEnd w:id="3"/>
            <w:r w:rsidRPr="00F019AF">
              <w:rPr>
                <w:rFonts w:cs="Arial"/>
                <w:sz w:val="15"/>
                <w:szCs w:val="15"/>
                <w:lang w:val="en-US"/>
              </w:rPr>
              <w:t>Vineeta Manglani</w:t>
            </w:r>
          </w:p>
          <w:p w14:paraId="13A0AD35" w14:textId="77777777" w:rsidR="00575295" w:rsidRPr="00F019AF" w:rsidRDefault="00575295" w:rsidP="00A45A6F">
            <w:pPr>
              <w:spacing w:line="200" w:lineRule="exact"/>
              <w:rPr>
                <w:rFonts w:cs="Arial"/>
                <w:sz w:val="15"/>
                <w:szCs w:val="15"/>
                <w:lang w:val="en-GB"/>
              </w:rPr>
            </w:pPr>
            <w:r w:rsidRPr="00F019AF">
              <w:rPr>
                <w:rFonts w:cs="Arial"/>
                <w:sz w:val="15"/>
                <w:szCs w:val="15"/>
                <w:lang w:val="en-US"/>
              </w:rPr>
              <w:t>Phone +49 (0) 711 61946 297</w:t>
            </w:r>
          </w:p>
          <w:p w14:paraId="16219689" w14:textId="77777777" w:rsidR="00575295" w:rsidRPr="00F019AF" w:rsidRDefault="00575295" w:rsidP="00A45A6F">
            <w:pPr>
              <w:spacing w:line="200" w:lineRule="atLeast"/>
              <w:jc w:val="both"/>
              <w:rPr>
                <w:rFonts w:cs="Arial"/>
                <w:sz w:val="15"/>
                <w:szCs w:val="15"/>
                <w:lang w:val="en-GB"/>
              </w:rPr>
            </w:pPr>
            <w:r w:rsidRPr="00F019AF">
              <w:rPr>
                <w:rFonts w:cs="Arial"/>
                <w:sz w:val="15"/>
                <w:szCs w:val="15"/>
                <w:lang w:val="en-US"/>
              </w:rPr>
              <w:t>Vineeta.manglani@mesago.com</w:t>
            </w:r>
          </w:p>
          <w:p w14:paraId="2198B5CD" w14:textId="4C048D18" w:rsidR="00575295" w:rsidRPr="00F019AF" w:rsidRDefault="007208A6" w:rsidP="00A45A6F">
            <w:pPr>
              <w:spacing w:line="200" w:lineRule="atLeast"/>
              <w:rPr>
                <w:rFonts w:cs="Arial"/>
                <w:sz w:val="15"/>
                <w:szCs w:val="15"/>
              </w:rPr>
            </w:pPr>
            <w:hyperlink r:id="rId7" w:history="1">
              <w:r w:rsidR="00D96BB2" w:rsidRPr="00F019AF">
                <w:rPr>
                  <w:sz w:val="15"/>
                  <w:szCs w:val="15"/>
                  <w:lang w:val="en-US"/>
                </w:rPr>
                <w:t>formnext.com</w:t>
              </w:r>
            </w:hyperlink>
          </w:p>
          <w:p w14:paraId="1BC2C69E" w14:textId="77777777" w:rsidR="00575295" w:rsidRPr="00F019AF" w:rsidRDefault="00575295" w:rsidP="00A9539C">
            <w:pPr>
              <w:spacing w:line="200" w:lineRule="exact"/>
              <w:rPr>
                <w:rFonts w:cs="Arial"/>
                <w:sz w:val="15"/>
                <w:szCs w:val="15"/>
              </w:rPr>
            </w:pPr>
          </w:p>
          <w:p w14:paraId="32391C99" w14:textId="77777777" w:rsidR="00575295" w:rsidRPr="00F019AF" w:rsidRDefault="00575295" w:rsidP="00457B0E">
            <w:pPr>
              <w:spacing w:line="200" w:lineRule="exact"/>
              <w:rPr>
                <w:rFonts w:cs="Arial"/>
                <w:sz w:val="15"/>
                <w:szCs w:val="15"/>
              </w:rPr>
            </w:pPr>
          </w:p>
        </w:tc>
      </w:tr>
    </w:tbl>
    <w:p w14:paraId="542CC138" w14:textId="05513126" w:rsidR="00575295" w:rsidRPr="00F019AF" w:rsidRDefault="00D96BB2" w:rsidP="00575295">
      <w:pPr>
        <w:spacing w:line="280" w:lineRule="atLeast"/>
        <w:rPr>
          <w:rFonts w:cs="Arial"/>
          <w:b/>
          <w:szCs w:val="22"/>
          <w:lang w:val="en-GB"/>
        </w:rPr>
      </w:pPr>
      <w:bookmarkStart w:id="4" w:name="V_head1"/>
      <w:bookmarkEnd w:id="4"/>
      <w:r w:rsidRPr="00F019AF">
        <w:rPr>
          <w:rFonts w:cs="Arial"/>
          <w:b/>
          <w:bCs/>
          <w:szCs w:val="22"/>
          <w:lang w:val="en-US"/>
        </w:rPr>
        <w:t xml:space="preserve">As part of its ninth international Start-up Challenge, Formnext has recognized up-and-coming enterprises from the world of </w:t>
      </w:r>
      <w:r w:rsidR="00140979">
        <w:rPr>
          <w:rFonts w:cs="Arial"/>
          <w:b/>
          <w:bCs/>
          <w:szCs w:val="22"/>
          <w:lang w:val="en-US"/>
        </w:rPr>
        <w:t>A</w:t>
      </w:r>
      <w:r w:rsidRPr="00F019AF">
        <w:rPr>
          <w:rFonts w:cs="Arial"/>
          <w:b/>
          <w:bCs/>
          <w:szCs w:val="22"/>
          <w:lang w:val="en-US"/>
        </w:rPr>
        <w:t xml:space="preserve">dditive </w:t>
      </w:r>
      <w:r w:rsidR="00140979">
        <w:rPr>
          <w:rFonts w:cs="Arial"/>
          <w:b/>
          <w:bCs/>
          <w:szCs w:val="22"/>
          <w:lang w:val="en-US"/>
        </w:rPr>
        <w:t>M</w:t>
      </w:r>
      <w:r w:rsidRPr="00F019AF">
        <w:rPr>
          <w:rFonts w:cs="Arial"/>
          <w:b/>
          <w:bCs/>
          <w:szCs w:val="22"/>
          <w:lang w:val="en-US"/>
        </w:rPr>
        <w:t xml:space="preserve">anufacturing for their innovative business ideas and technical developments. The award-winning innovations showcase the broad applications of </w:t>
      </w:r>
      <w:r w:rsidR="00140979">
        <w:rPr>
          <w:rFonts w:cs="Arial"/>
          <w:b/>
          <w:bCs/>
          <w:szCs w:val="22"/>
          <w:lang w:val="en-US"/>
        </w:rPr>
        <w:t>A</w:t>
      </w:r>
      <w:r w:rsidRPr="00F019AF">
        <w:rPr>
          <w:rFonts w:cs="Arial"/>
          <w:b/>
          <w:bCs/>
          <w:szCs w:val="22"/>
          <w:lang w:val="en-US"/>
        </w:rPr>
        <w:t xml:space="preserve">dditive </w:t>
      </w:r>
      <w:r w:rsidR="00140979">
        <w:rPr>
          <w:rFonts w:cs="Arial"/>
          <w:b/>
          <w:bCs/>
          <w:szCs w:val="22"/>
          <w:lang w:val="en-US"/>
        </w:rPr>
        <w:t>M</w:t>
      </w:r>
      <w:r w:rsidRPr="00F019AF">
        <w:rPr>
          <w:rFonts w:cs="Arial"/>
          <w:b/>
          <w:bCs/>
          <w:szCs w:val="22"/>
          <w:lang w:val="en-US"/>
        </w:rPr>
        <w:t xml:space="preserve">anufacturing and range from medical applications to material recycling of titanium, analysis software, and new 3D </w:t>
      </w:r>
      <w:r w:rsidR="00140979">
        <w:rPr>
          <w:rFonts w:cs="Arial"/>
          <w:b/>
          <w:bCs/>
          <w:szCs w:val="22"/>
          <w:lang w:val="en-US"/>
        </w:rPr>
        <w:t>P</w:t>
      </w:r>
      <w:r w:rsidRPr="00F019AF">
        <w:rPr>
          <w:rFonts w:cs="Arial"/>
          <w:b/>
          <w:bCs/>
          <w:szCs w:val="22"/>
          <w:lang w:val="en-US"/>
        </w:rPr>
        <w:t>rinting technologies targeting the automotive, electronics, dental, and engineering industries, among others. The winners, who will also exhibit their products at Formnext 2023, are Endless Industries (Germany), Helio Additive (USA), Odapt (Spain), Progresja New Materials (Poland), and Vitro3D (USA).</w:t>
      </w:r>
    </w:p>
    <w:p w14:paraId="2D32FA5A" w14:textId="77777777" w:rsidR="00D96BB2" w:rsidRPr="00F019AF" w:rsidRDefault="00D96BB2" w:rsidP="00575295">
      <w:pPr>
        <w:spacing w:line="280" w:lineRule="atLeast"/>
        <w:rPr>
          <w:rFonts w:cs="Arial"/>
          <w:b/>
          <w:szCs w:val="22"/>
          <w:lang w:val="en-GB"/>
        </w:rPr>
      </w:pPr>
    </w:p>
    <w:p w14:paraId="30406FA9" w14:textId="1CAB606D" w:rsidR="00D96BB2" w:rsidRPr="00F019AF" w:rsidRDefault="00D96BB2" w:rsidP="00D96BB2">
      <w:pPr>
        <w:spacing w:line="280" w:lineRule="atLeast"/>
        <w:rPr>
          <w:rFonts w:cs="Arial"/>
          <w:szCs w:val="22"/>
          <w:lang w:val="en-GB"/>
        </w:rPr>
      </w:pPr>
      <w:r w:rsidRPr="00F019AF">
        <w:rPr>
          <w:rFonts w:cs="Arial"/>
          <w:szCs w:val="22"/>
          <w:lang w:val="en-US"/>
        </w:rPr>
        <w:t xml:space="preserve">Thanks to the Start-up Challenge, the up-and-coming companies participating at Formnext will be given the ideal opportunity to expand their network, exchange ideas with experts from the AM industry, and find potential partners or investors. They will be offered a unique stage on which to present themselves and their innovations to the great and the good of the AM world. All five award-winning start-ups demonstrate highly advanced technological solutions and impress with the breadth of their technologies and potential applications. The fact that the winners hail from four different countries also reflects the great international relevance of the Formnext Start-up Challenge. </w:t>
      </w:r>
    </w:p>
    <w:p w14:paraId="33086A6E" w14:textId="77777777" w:rsidR="00D96BB2" w:rsidRPr="00F019AF" w:rsidRDefault="00D96BB2" w:rsidP="00D96BB2">
      <w:pPr>
        <w:spacing w:line="280" w:lineRule="atLeast"/>
        <w:rPr>
          <w:rFonts w:cs="Arial"/>
          <w:szCs w:val="22"/>
          <w:lang w:val="en-GB"/>
        </w:rPr>
      </w:pPr>
    </w:p>
    <w:p w14:paraId="64E7D51A" w14:textId="26F0AC18" w:rsidR="00D96BB2" w:rsidRPr="00F019AF" w:rsidRDefault="00D96BB2" w:rsidP="00D96BB2">
      <w:pPr>
        <w:spacing w:line="280" w:lineRule="atLeast"/>
        <w:rPr>
          <w:rFonts w:cs="Arial"/>
          <w:szCs w:val="22"/>
          <w:lang w:val="en-GB"/>
        </w:rPr>
      </w:pPr>
      <w:r w:rsidRPr="00F019AF">
        <w:rPr>
          <w:rFonts w:cs="Arial"/>
          <w:szCs w:val="22"/>
          <w:lang w:val="en-US"/>
        </w:rPr>
        <w:t xml:space="preserve">Endless Industries and Vitro3D have developed existing 3D </w:t>
      </w:r>
      <w:r w:rsidR="00140979">
        <w:rPr>
          <w:rFonts w:cs="Arial"/>
          <w:szCs w:val="22"/>
          <w:lang w:val="en-US"/>
        </w:rPr>
        <w:t>P</w:t>
      </w:r>
      <w:r w:rsidRPr="00F019AF">
        <w:rPr>
          <w:rFonts w:cs="Arial"/>
          <w:szCs w:val="22"/>
          <w:lang w:val="en-US"/>
        </w:rPr>
        <w:t>rinting technologies (</w:t>
      </w:r>
      <w:r w:rsidR="00140979">
        <w:rPr>
          <w:rFonts w:cs="Arial"/>
          <w:szCs w:val="22"/>
          <w:lang w:val="en-US"/>
        </w:rPr>
        <w:t>manufacturing</w:t>
      </w:r>
      <w:r w:rsidRPr="00F019AF">
        <w:rPr>
          <w:rFonts w:cs="Arial"/>
          <w:szCs w:val="22"/>
          <w:lang w:val="en-US"/>
        </w:rPr>
        <w:t xml:space="preserve"> of fiber-reinforced components and stereolithography), promising faster production speeds and higher component quality. With its Dragon slicing analysis software, Helio Additive also focuses on improving the printing process. Odapt has developed a customized baseplate for stoma patients, simplifying care while eliminating waste. Sustainability also plays an important role for Progresja New Materials - the Polish start-up aims to recycle titanium and use it to produce powder for </w:t>
      </w:r>
      <w:r w:rsidR="00140979">
        <w:rPr>
          <w:rFonts w:cs="Arial"/>
          <w:szCs w:val="22"/>
          <w:lang w:val="en-US"/>
        </w:rPr>
        <w:t>A</w:t>
      </w:r>
      <w:r w:rsidRPr="00F019AF">
        <w:rPr>
          <w:rFonts w:cs="Arial"/>
          <w:szCs w:val="22"/>
          <w:lang w:val="en-US"/>
        </w:rPr>
        <w:t xml:space="preserve">dditive </w:t>
      </w:r>
      <w:r w:rsidR="00140979">
        <w:rPr>
          <w:rFonts w:cs="Arial"/>
          <w:szCs w:val="22"/>
          <w:lang w:val="en-US"/>
        </w:rPr>
        <w:t>M</w:t>
      </w:r>
      <w:r w:rsidRPr="00F019AF">
        <w:rPr>
          <w:rFonts w:cs="Arial"/>
          <w:szCs w:val="22"/>
          <w:lang w:val="en-US"/>
        </w:rPr>
        <w:t>anufacturing. The company also took home the AM Ventures Impact Award worth 5,000 euros, which was presented as part of the Formnext Start-up Challenge.</w:t>
      </w:r>
    </w:p>
    <w:p w14:paraId="2CE729CD" w14:textId="77777777" w:rsidR="00D96BB2" w:rsidRPr="00F019AF" w:rsidRDefault="00D96BB2" w:rsidP="00D96BB2">
      <w:pPr>
        <w:spacing w:line="280" w:lineRule="atLeast"/>
        <w:rPr>
          <w:rFonts w:cs="Arial"/>
          <w:szCs w:val="22"/>
          <w:lang w:val="en-GB"/>
        </w:rPr>
      </w:pPr>
    </w:p>
    <w:p w14:paraId="3B3B71C5" w14:textId="7CB5505B" w:rsidR="00D96BB2" w:rsidRPr="00F019AF" w:rsidRDefault="00D96BB2" w:rsidP="00D96BB2">
      <w:pPr>
        <w:spacing w:line="280" w:lineRule="atLeast"/>
        <w:rPr>
          <w:rFonts w:cs="Arial"/>
          <w:szCs w:val="22"/>
          <w:lang w:val="en-GB"/>
        </w:rPr>
      </w:pPr>
      <w:r w:rsidRPr="00F019AF">
        <w:rPr>
          <w:rFonts w:cs="Arial"/>
          <w:szCs w:val="22"/>
          <w:lang w:val="en-US"/>
        </w:rPr>
        <w:t xml:space="preserve">“The winners’ wide-ranging solutions demonstrate the AM industry’s huge potential for innovation and the versatility of the current and future applications of </w:t>
      </w:r>
      <w:r w:rsidR="00140979">
        <w:rPr>
          <w:rFonts w:cs="Arial"/>
          <w:szCs w:val="22"/>
          <w:lang w:val="en-US"/>
        </w:rPr>
        <w:t>AM</w:t>
      </w:r>
      <w:r w:rsidRPr="00F019AF">
        <w:rPr>
          <w:rFonts w:cs="Arial"/>
          <w:szCs w:val="22"/>
          <w:lang w:val="en-US"/>
        </w:rPr>
        <w:t xml:space="preserve">. They also show that this exciting technology can enable a wide range of innovative products and give us a powerful, practical tool for tackling current challenges such as climate change,” </w:t>
      </w:r>
      <w:r w:rsidRPr="00F019AF">
        <w:rPr>
          <w:rFonts w:cs="Arial"/>
          <w:szCs w:val="22"/>
          <w:lang w:val="en-US"/>
        </w:rPr>
        <w:lastRenderedPageBreak/>
        <w:t xml:space="preserve">says Sascha F. Wenzler, Vice President Formnext at trade fair organizer Mesago Messe Frankfurt GmbH. </w:t>
      </w:r>
    </w:p>
    <w:p w14:paraId="7288534D" w14:textId="77777777" w:rsidR="00D96BB2" w:rsidRPr="00F019AF" w:rsidRDefault="00D96BB2" w:rsidP="00D96BB2">
      <w:pPr>
        <w:spacing w:line="280" w:lineRule="atLeast"/>
        <w:rPr>
          <w:rFonts w:cs="Arial"/>
          <w:szCs w:val="22"/>
          <w:lang w:val="en-GB"/>
        </w:rPr>
      </w:pPr>
    </w:p>
    <w:p w14:paraId="72F0AEC6" w14:textId="501BC2B8" w:rsidR="00D96BB2" w:rsidRPr="00F019AF" w:rsidRDefault="00D96BB2" w:rsidP="00D96BB2">
      <w:pPr>
        <w:spacing w:line="280" w:lineRule="atLeast"/>
        <w:rPr>
          <w:rFonts w:cs="Arial"/>
          <w:szCs w:val="22"/>
          <w:lang w:val="en-GB"/>
        </w:rPr>
      </w:pPr>
      <w:r w:rsidRPr="00F019AF">
        <w:rPr>
          <w:rFonts w:cs="Arial"/>
          <w:szCs w:val="22"/>
          <w:lang w:val="en-US"/>
        </w:rPr>
        <w:t>The five winners will each receive a 3D-printed award, as well as an impressive exhibition and marketing package sponsored by Formnext</w:t>
      </w:r>
      <w:r w:rsidR="00140979">
        <w:rPr>
          <w:rFonts w:cs="Arial"/>
          <w:szCs w:val="22"/>
          <w:lang w:val="en-US"/>
        </w:rPr>
        <w:t xml:space="preserve"> and its partners</w:t>
      </w:r>
      <w:r w:rsidRPr="00F019AF">
        <w:rPr>
          <w:rFonts w:cs="Arial"/>
          <w:szCs w:val="22"/>
          <w:lang w:val="en-US"/>
        </w:rPr>
        <w:t xml:space="preserve">. The winners will also participate in a pitch event on the Industry Stage at Formnext, broadcast live on Formnext.TV. The award is given to companies that are no more than five years old. The contest recognizes viable new business ideas, and the distinguished judging panel consists of prominent representatives from the realms of industry, science, media, and investment. </w:t>
      </w:r>
    </w:p>
    <w:p w14:paraId="166DE13C" w14:textId="77777777" w:rsidR="00D96BB2" w:rsidRPr="00F019AF" w:rsidRDefault="00D96BB2" w:rsidP="00D96BB2">
      <w:pPr>
        <w:spacing w:line="280" w:lineRule="atLeast"/>
        <w:rPr>
          <w:rFonts w:cs="Arial"/>
          <w:szCs w:val="22"/>
          <w:lang w:val="en-GB"/>
        </w:rPr>
      </w:pPr>
    </w:p>
    <w:p w14:paraId="106685A7" w14:textId="77777777" w:rsidR="00D96BB2" w:rsidRPr="00F019AF" w:rsidRDefault="00D96BB2" w:rsidP="00D96BB2">
      <w:pPr>
        <w:spacing w:line="280" w:lineRule="atLeast"/>
        <w:rPr>
          <w:rFonts w:cs="Arial"/>
          <w:b/>
          <w:bCs/>
          <w:szCs w:val="22"/>
          <w:lang w:val="en-GB"/>
        </w:rPr>
      </w:pPr>
      <w:r w:rsidRPr="00F019AF">
        <w:rPr>
          <w:rFonts w:cs="Arial"/>
          <w:b/>
          <w:bCs/>
          <w:szCs w:val="22"/>
          <w:lang w:val="en-US"/>
        </w:rPr>
        <w:t>FORMNEXT START-UP CHALLENGE WINNERS</w:t>
      </w:r>
    </w:p>
    <w:p w14:paraId="48221CC0" w14:textId="77777777" w:rsidR="00D96BB2" w:rsidRPr="00F019AF" w:rsidRDefault="00D96BB2" w:rsidP="00D96BB2">
      <w:pPr>
        <w:spacing w:line="280" w:lineRule="atLeast"/>
        <w:rPr>
          <w:rFonts w:cs="Arial"/>
          <w:szCs w:val="22"/>
          <w:lang w:val="en-GB"/>
        </w:rPr>
      </w:pPr>
    </w:p>
    <w:p w14:paraId="5FB5DDB8" w14:textId="77777777" w:rsidR="00D96BB2" w:rsidRPr="00F019AF" w:rsidRDefault="00D96BB2" w:rsidP="00D96BB2">
      <w:pPr>
        <w:spacing w:line="280" w:lineRule="atLeast"/>
        <w:rPr>
          <w:rFonts w:cs="Arial"/>
          <w:b/>
          <w:bCs/>
          <w:szCs w:val="22"/>
          <w:lang w:val="en-GB"/>
        </w:rPr>
      </w:pPr>
      <w:r w:rsidRPr="00F019AF">
        <w:rPr>
          <w:rFonts w:cs="Arial"/>
          <w:b/>
          <w:bCs/>
          <w:szCs w:val="22"/>
          <w:lang w:val="en-US"/>
        </w:rPr>
        <w:t>A new approach to printing with carbon fiber</w:t>
      </w:r>
    </w:p>
    <w:p w14:paraId="5F07D23B" w14:textId="5EC29AF9" w:rsidR="00D96BB2" w:rsidRPr="00F019AF" w:rsidRDefault="00D96BB2" w:rsidP="00D96BB2">
      <w:pPr>
        <w:spacing w:line="280" w:lineRule="atLeast"/>
        <w:rPr>
          <w:rFonts w:cs="Arial"/>
          <w:szCs w:val="22"/>
          <w:lang w:val="en-US"/>
        </w:rPr>
      </w:pPr>
      <w:r w:rsidRPr="00F019AF">
        <w:rPr>
          <w:rFonts w:cs="Arial"/>
          <w:szCs w:val="22"/>
          <w:lang w:val="en-US"/>
        </w:rPr>
        <w:t xml:space="preserve">With a new approach to the 3D </w:t>
      </w:r>
      <w:r w:rsidR="00140979">
        <w:rPr>
          <w:rFonts w:cs="Arial"/>
          <w:szCs w:val="22"/>
          <w:lang w:val="en-US"/>
        </w:rPr>
        <w:t>P</w:t>
      </w:r>
      <w:r w:rsidRPr="00F019AF">
        <w:rPr>
          <w:rFonts w:cs="Arial"/>
          <w:szCs w:val="22"/>
          <w:lang w:val="en-US"/>
        </w:rPr>
        <w:t>rinting of continuous carbon fiber, Berlin-based startup Endless Industries aims to shake up this fast-growing market. These extremely strong components are predominantly used in automotive manufacture, as well as in mechanical engineering and other industries. Endless Industries does not intend to launch its own printer on the market and is instead focusing on the material it has developed itself, its own software, and a patented nozzle that processes carbon fibers and plastic simultaneously. With this solution, even large parts can be manufactured very effectively. As the start-up does not produce its own 3D printers, it wants to collaborate with established manufacturers. Co-founder Stephan Körber says this will allow it to, “deliver the best solution for the customer.”</w:t>
      </w:r>
    </w:p>
    <w:p w14:paraId="098F4BEC" w14:textId="77777777" w:rsidR="00C11727" w:rsidRPr="00F019AF" w:rsidRDefault="00C11727" w:rsidP="00D96BB2">
      <w:pPr>
        <w:spacing w:line="280" w:lineRule="atLeast"/>
        <w:rPr>
          <w:rFonts w:cs="Arial"/>
          <w:szCs w:val="22"/>
          <w:lang w:val="en-GB"/>
        </w:rPr>
      </w:pPr>
    </w:p>
    <w:p w14:paraId="4A18FAF9" w14:textId="77777777" w:rsidR="00D96BB2" w:rsidRPr="00F019AF" w:rsidRDefault="00D96BB2" w:rsidP="00D96BB2">
      <w:pPr>
        <w:spacing w:line="280" w:lineRule="atLeast"/>
        <w:rPr>
          <w:rFonts w:cs="Arial"/>
          <w:b/>
          <w:bCs/>
          <w:szCs w:val="22"/>
          <w:lang w:val="en-GB"/>
        </w:rPr>
      </w:pPr>
      <w:r w:rsidRPr="00F019AF">
        <w:rPr>
          <w:rFonts w:cs="Arial"/>
          <w:b/>
          <w:bCs/>
          <w:szCs w:val="22"/>
          <w:lang w:val="en-US"/>
        </w:rPr>
        <w:t>Thermal simulation for better printing results</w:t>
      </w:r>
    </w:p>
    <w:p w14:paraId="3B60FE9F" w14:textId="312521EF" w:rsidR="00D96BB2" w:rsidRPr="00F019AF" w:rsidRDefault="00D96BB2" w:rsidP="00D96BB2">
      <w:pPr>
        <w:spacing w:line="280" w:lineRule="atLeast"/>
        <w:rPr>
          <w:rFonts w:cs="Arial"/>
          <w:szCs w:val="22"/>
          <w:lang w:val="en-GB"/>
        </w:rPr>
      </w:pPr>
      <w:r w:rsidRPr="00F019AF">
        <w:rPr>
          <w:rFonts w:cs="Arial"/>
          <w:szCs w:val="22"/>
          <w:lang w:val="en-US"/>
        </w:rPr>
        <w:t xml:space="preserve">Helio Additive, a startup founded in China in 2020 and now based in the U.S., will use its slicing analysis software to improve the 3D </w:t>
      </w:r>
      <w:r w:rsidR="00140979">
        <w:rPr>
          <w:rFonts w:cs="Arial"/>
          <w:szCs w:val="22"/>
          <w:lang w:val="en-US"/>
        </w:rPr>
        <w:t>P</w:t>
      </w:r>
      <w:r w:rsidRPr="00F019AF">
        <w:rPr>
          <w:rFonts w:cs="Arial"/>
          <w:szCs w:val="22"/>
          <w:lang w:val="en-US"/>
        </w:rPr>
        <w:t xml:space="preserve">rinting of plastics and composite materials. The company’s Dragon software is a thermal simulation of the </w:t>
      </w:r>
      <w:r w:rsidR="00140979">
        <w:rPr>
          <w:rFonts w:cs="Arial"/>
          <w:szCs w:val="22"/>
          <w:lang w:val="en-US"/>
        </w:rPr>
        <w:t>Additive Manufacturing</w:t>
      </w:r>
      <w:r w:rsidRPr="00F019AF">
        <w:rPr>
          <w:rFonts w:cs="Arial"/>
          <w:szCs w:val="22"/>
          <w:lang w:val="en-US"/>
        </w:rPr>
        <w:t xml:space="preserve"> process: It slices 3D models into individual voxels and records their thermal progression. Here, Helio Additive targets the fact that different plastics, such as PC and PA, expand to different degrees when exposed to heat, thus delivering different results in the printing process. The Dragon software is designed to use physical calculations to prevent printing errors and enable faster, more reliable printing that can be scaled effectively.</w:t>
      </w:r>
    </w:p>
    <w:p w14:paraId="47E44EAF" w14:textId="77777777" w:rsidR="00D96BB2" w:rsidRPr="00F019AF" w:rsidRDefault="00D96BB2" w:rsidP="00D96BB2">
      <w:pPr>
        <w:spacing w:line="280" w:lineRule="atLeast"/>
        <w:rPr>
          <w:rFonts w:cs="Arial"/>
          <w:szCs w:val="22"/>
          <w:lang w:val="en-GB"/>
        </w:rPr>
      </w:pPr>
    </w:p>
    <w:p w14:paraId="1314DD46" w14:textId="77777777" w:rsidR="00D96BB2" w:rsidRPr="00F019AF" w:rsidRDefault="00D96BB2" w:rsidP="00D96BB2">
      <w:pPr>
        <w:spacing w:line="280" w:lineRule="atLeast"/>
        <w:rPr>
          <w:rFonts w:cs="Arial"/>
          <w:b/>
          <w:bCs/>
          <w:szCs w:val="22"/>
          <w:lang w:val="en-GB"/>
        </w:rPr>
      </w:pPr>
      <w:r w:rsidRPr="00F019AF">
        <w:rPr>
          <w:rFonts w:cs="Arial"/>
          <w:b/>
          <w:bCs/>
          <w:szCs w:val="22"/>
          <w:lang w:val="en-US"/>
        </w:rPr>
        <w:t>Customized baseplate for stoma bags</w:t>
      </w:r>
    </w:p>
    <w:p w14:paraId="22799329" w14:textId="0FF74334" w:rsidR="00D96BB2" w:rsidRPr="00F019AF" w:rsidRDefault="00D96BB2" w:rsidP="00D96BB2">
      <w:pPr>
        <w:spacing w:line="280" w:lineRule="atLeast"/>
        <w:rPr>
          <w:rFonts w:cs="Arial"/>
          <w:szCs w:val="22"/>
          <w:lang w:val="en-GB"/>
        </w:rPr>
      </w:pPr>
      <w:r w:rsidRPr="00F019AF">
        <w:rPr>
          <w:rFonts w:cs="Arial"/>
          <w:szCs w:val="22"/>
          <w:lang w:val="en-US"/>
        </w:rPr>
        <w:t xml:space="preserve">Globally, 15 million people are unable to empty their bowels independently and therefore wear a stoma bag. This is attached to a base or skin protection plate, which is secured around the artificial opening. Spanish start-up Odapt has now unveiled a 3D-printed solution that can improve usage while significantly reducing waste. “Stool or urine leakage frequently occurs because the current pouches are not adapted to the different stoma shapes," explains the up-and-coming Barcelona-based company. Odapt has developed the first 3D-printed silicone baseplate, which promises to prevent leaks. Thanks to 3D </w:t>
      </w:r>
      <w:r w:rsidR="006F0DE2">
        <w:rPr>
          <w:rFonts w:cs="Arial"/>
          <w:szCs w:val="22"/>
          <w:lang w:val="en-US"/>
        </w:rPr>
        <w:t>P</w:t>
      </w:r>
      <w:r w:rsidRPr="00F019AF">
        <w:rPr>
          <w:rFonts w:cs="Arial"/>
          <w:szCs w:val="22"/>
          <w:lang w:val="en-US"/>
        </w:rPr>
        <w:t>rinting technology, the design can be adapted to any stoma shape and to any commercially available pouch.</w:t>
      </w:r>
    </w:p>
    <w:p w14:paraId="2D0F3F5F" w14:textId="77777777" w:rsidR="00D96BB2" w:rsidRPr="00F019AF" w:rsidRDefault="00D96BB2" w:rsidP="00D96BB2">
      <w:pPr>
        <w:spacing w:line="280" w:lineRule="atLeast"/>
        <w:rPr>
          <w:rFonts w:cs="Arial"/>
          <w:szCs w:val="22"/>
          <w:lang w:val="en-GB"/>
        </w:rPr>
      </w:pPr>
    </w:p>
    <w:p w14:paraId="3CFEF12F" w14:textId="77777777" w:rsidR="00D96BB2" w:rsidRPr="00F019AF" w:rsidRDefault="00D96BB2" w:rsidP="00D96BB2">
      <w:pPr>
        <w:spacing w:line="280" w:lineRule="atLeast"/>
        <w:rPr>
          <w:rFonts w:cs="Arial"/>
          <w:b/>
          <w:bCs/>
          <w:szCs w:val="22"/>
          <w:lang w:val="en-GB"/>
        </w:rPr>
      </w:pPr>
      <w:r w:rsidRPr="00F019AF">
        <w:rPr>
          <w:rFonts w:cs="Arial"/>
          <w:b/>
          <w:bCs/>
          <w:szCs w:val="22"/>
          <w:lang w:val="en-US"/>
        </w:rPr>
        <w:lastRenderedPageBreak/>
        <w:t>EU-wide titanium recycling network</w:t>
      </w:r>
    </w:p>
    <w:p w14:paraId="1B777177" w14:textId="11B9A90E" w:rsidR="00D96BB2" w:rsidRPr="00F019AF" w:rsidRDefault="00D96BB2" w:rsidP="00D96BB2">
      <w:pPr>
        <w:spacing w:line="280" w:lineRule="atLeast"/>
        <w:rPr>
          <w:rFonts w:cs="Arial"/>
          <w:szCs w:val="22"/>
          <w:lang w:val="en-GB"/>
        </w:rPr>
      </w:pPr>
      <w:r w:rsidRPr="00F019AF">
        <w:rPr>
          <w:rFonts w:cs="Arial"/>
          <w:szCs w:val="22"/>
          <w:lang w:val="en-US"/>
        </w:rPr>
        <w:t xml:space="preserve">The Polish start-up Progresja New Materials specializes in the Europe-wide recycling of titanium. This is because, while the EU is home to a large proportion of additive titanium powder processors, the raw material often comes from China or Russia. According to Progresja New Materials, there is an extremely low end-of-life titanium recycling rate in the EU, something which the company wants to change as quickly as possible. Scrap titanium will be collected from across the EU and will undergo various processes such as cleaning, thermochemical treatment, mechanical processing, and atomization, resulting in a powder suitable for </w:t>
      </w:r>
      <w:r w:rsidR="006F0DE2">
        <w:rPr>
          <w:rFonts w:cs="Arial"/>
          <w:szCs w:val="22"/>
          <w:lang w:val="en-US"/>
        </w:rPr>
        <w:t>A</w:t>
      </w:r>
      <w:r w:rsidRPr="00F019AF">
        <w:rPr>
          <w:rFonts w:cs="Arial"/>
          <w:szCs w:val="22"/>
          <w:lang w:val="en-US"/>
        </w:rPr>
        <w:t xml:space="preserve">dditive </w:t>
      </w:r>
      <w:r w:rsidR="006F0DE2">
        <w:rPr>
          <w:rFonts w:cs="Arial"/>
          <w:szCs w:val="22"/>
          <w:lang w:val="en-US"/>
        </w:rPr>
        <w:t>M</w:t>
      </w:r>
      <w:r w:rsidRPr="00F019AF">
        <w:rPr>
          <w:rFonts w:cs="Arial"/>
          <w:szCs w:val="22"/>
          <w:lang w:val="en-US"/>
        </w:rPr>
        <w:t>anufacturing. The company is currently on the brink of launching large-scale production. To this end, a network of titanium recycling centers will be established throughout the EU at a later date, located near aerospace industry centers.</w:t>
      </w:r>
    </w:p>
    <w:p w14:paraId="5048B074" w14:textId="77777777" w:rsidR="00D96BB2" w:rsidRPr="00F019AF" w:rsidRDefault="00D96BB2" w:rsidP="00D96BB2">
      <w:pPr>
        <w:spacing w:line="280" w:lineRule="atLeast"/>
        <w:rPr>
          <w:rFonts w:cs="Arial"/>
          <w:szCs w:val="22"/>
          <w:lang w:val="en-GB"/>
        </w:rPr>
      </w:pPr>
    </w:p>
    <w:p w14:paraId="0FA64442" w14:textId="357243E8" w:rsidR="00D96BB2" w:rsidRPr="00F019AF" w:rsidRDefault="00D96BB2" w:rsidP="00D96BB2">
      <w:pPr>
        <w:spacing w:line="280" w:lineRule="atLeast"/>
        <w:rPr>
          <w:rFonts w:cs="Arial"/>
          <w:b/>
          <w:bCs/>
          <w:szCs w:val="22"/>
          <w:lang w:val="en-GB"/>
        </w:rPr>
      </w:pPr>
      <w:r w:rsidRPr="00F019AF">
        <w:rPr>
          <w:rFonts w:cs="Arial"/>
          <w:b/>
          <w:bCs/>
          <w:szCs w:val="22"/>
          <w:lang w:val="en-US"/>
        </w:rPr>
        <w:t xml:space="preserve">Fast volumetric 3D </w:t>
      </w:r>
      <w:r w:rsidR="003E0A70">
        <w:rPr>
          <w:rFonts w:cs="Arial"/>
          <w:b/>
          <w:bCs/>
          <w:szCs w:val="22"/>
          <w:lang w:val="en-US"/>
        </w:rPr>
        <w:t>P</w:t>
      </w:r>
      <w:r w:rsidRPr="00F019AF">
        <w:rPr>
          <w:rFonts w:cs="Arial"/>
          <w:b/>
          <w:bCs/>
          <w:szCs w:val="22"/>
          <w:lang w:val="en-US"/>
        </w:rPr>
        <w:t>rinting</w:t>
      </w:r>
    </w:p>
    <w:p w14:paraId="789563F3" w14:textId="71B1F426" w:rsidR="00D96BB2" w:rsidRPr="00F019AF" w:rsidRDefault="00D96BB2" w:rsidP="00D96BB2">
      <w:pPr>
        <w:spacing w:line="280" w:lineRule="atLeast"/>
        <w:rPr>
          <w:rFonts w:cs="Arial"/>
          <w:szCs w:val="22"/>
          <w:lang w:val="en-GB"/>
        </w:rPr>
      </w:pPr>
      <w:r w:rsidRPr="00F019AF">
        <w:rPr>
          <w:rFonts w:cs="Arial"/>
          <w:szCs w:val="22"/>
          <w:lang w:val="en-US"/>
        </w:rPr>
        <w:t xml:space="preserve">US start-up Vitro3D has developed a volumetric </w:t>
      </w:r>
      <w:r w:rsidR="003E0A70">
        <w:rPr>
          <w:rFonts w:cs="Arial"/>
          <w:szCs w:val="22"/>
          <w:lang w:val="en-US"/>
        </w:rPr>
        <w:t>A</w:t>
      </w:r>
      <w:r w:rsidRPr="00F019AF">
        <w:rPr>
          <w:rFonts w:cs="Arial"/>
          <w:szCs w:val="22"/>
          <w:lang w:val="en-US"/>
        </w:rPr>
        <w:t xml:space="preserve">dditive </w:t>
      </w:r>
      <w:r w:rsidR="003E0A70">
        <w:rPr>
          <w:rFonts w:cs="Arial"/>
          <w:szCs w:val="22"/>
          <w:lang w:val="en-US"/>
        </w:rPr>
        <w:t>M</w:t>
      </w:r>
      <w:r w:rsidRPr="00F019AF">
        <w:rPr>
          <w:rFonts w:cs="Arial"/>
          <w:szCs w:val="22"/>
          <w:lang w:val="en-US"/>
        </w:rPr>
        <w:t xml:space="preserve">anufacturing technology that aims to impress with high speed and other features. Vitro3D processes a wide range of materials, including highly viscous resins, and can thus combine different material properties in one part. The cartridge-based printing technology also eliminates the need for support structures. The start-up from Boulder, Colorado plans to focus initially on the dental and electronics markets. It will enable the rapid, direct printing of aligners and allow electronics manufacturers to offer more complex PCBs without the need for new tooling. </w:t>
      </w:r>
    </w:p>
    <w:p w14:paraId="16286887" w14:textId="77777777" w:rsidR="00D96BB2" w:rsidRPr="00F019AF" w:rsidRDefault="00D96BB2" w:rsidP="00D96BB2">
      <w:pPr>
        <w:spacing w:line="280" w:lineRule="atLeast"/>
        <w:rPr>
          <w:rFonts w:cs="Arial"/>
          <w:szCs w:val="22"/>
          <w:lang w:val="en-GB"/>
        </w:rPr>
      </w:pPr>
    </w:p>
    <w:p w14:paraId="7394B4C7" w14:textId="1EBF9E7D" w:rsidR="00575295" w:rsidRPr="00F019AF" w:rsidRDefault="00D96BB2" w:rsidP="00D96BB2">
      <w:pPr>
        <w:spacing w:line="280" w:lineRule="atLeast"/>
        <w:rPr>
          <w:rFonts w:cs="Arial"/>
          <w:szCs w:val="22"/>
          <w:lang w:val="en-GB"/>
        </w:rPr>
      </w:pPr>
      <w:r w:rsidRPr="00F019AF">
        <w:rPr>
          <w:rFonts w:cs="Arial"/>
          <w:szCs w:val="22"/>
          <w:lang w:val="en-US"/>
        </w:rPr>
        <w:t xml:space="preserve">All the winners will showcase their innovations at their exhibition booths and present them at the Formnext Pitchnext event on Tuesday </w:t>
      </w:r>
      <w:r w:rsidR="003E0A70">
        <w:rPr>
          <w:rFonts w:cs="Arial"/>
          <w:szCs w:val="22"/>
          <w:lang w:val="en-US"/>
        </w:rPr>
        <w:t>7</w:t>
      </w:r>
      <w:r w:rsidRPr="00F019AF">
        <w:rPr>
          <w:rFonts w:cs="Arial"/>
          <w:szCs w:val="22"/>
          <w:lang w:val="en-US"/>
        </w:rPr>
        <w:t xml:space="preserve"> November 2023. Further information is available at</w:t>
      </w:r>
      <w:r w:rsidR="00DA2D1D">
        <w:rPr>
          <w:rFonts w:cs="Arial"/>
          <w:szCs w:val="22"/>
          <w:lang w:val="en-US"/>
        </w:rPr>
        <w:t xml:space="preserve"> </w:t>
      </w:r>
      <w:hyperlink r:id="rId8" w:history="1">
        <w:r w:rsidR="00DA2D1D" w:rsidRPr="00DA2D1D">
          <w:rPr>
            <w:rStyle w:val="Hyperlink"/>
            <w:rFonts w:cs="Arial"/>
            <w:szCs w:val="22"/>
            <w:lang w:val="en-US"/>
          </w:rPr>
          <w:t>formnext.com/startup</w:t>
        </w:r>
      </w:hyperlink>
      <w:r w:rsidR="00DA2D1D">
        <w:rPr>
          <w:rFonts w:cs="Arial"/>
          <w:szCs w:val="22"/>
          <w:lang w:val="en-US"/>
        </w:rPr>
        <w:t>.</w:t>
      </w:r>
    </w:p>
    <w:p w14:paraId="2AE82AF5" w14:textId="77777777" w:rsidR="00575295" w:rsidRPr="00F019AF" w:rsidRDefault="00575295" w:rsidP="00575295">
      <w:pPr>
        <w:spacing w:line="280" w:lineRule="atLeast"/>
        <w:rPr>
          <w:rFonts w:cs="Arial"/>
          <w:szCs w:val="22"/>
          <w:lang w:val="en-GB"/>
        </w:rPr>
      </w:pPr>
    </w:p>
    <w:p w14:paraId="372CF552" w14:textId="77777777" w:rsidR="00195D25" w:rsidRPr="00F019AF" w:rsidRDefault="00195D25" w:rsidP="00195D25">
      <w:pPr>
        <w:spacing w:line="280" w:lineRule="atLeast"/>
        <w:rPr>
          <w:rFonts w:cs="Arial"/>
          <w:b/>
          <w:sz w:val="17"/>
          <w:szCs w:val="17"/>
          <w:lang w:val="en-GB"/>
        </w:rPr>
      </w:pPr>
      <w:r w:rsidRPr="00F019AF">
        <w:rPr>
          <w:b/>
          <w:bCs/>
          <w:sz w:val="17"/>
          <w:szCs w:val="17"/>
          <w:lang w:val="en-US"/>
        </w:rPr>
        <w:t>Background information on Formnext</w:t>
      </w:r>
      <w:r w:rsidRPr="00F019AF">
        <w:rPr>
          <w:b/>
          <w:bCs/>
          <w:sz w:val="18"/>
          <w:lang w:val="en-US"/>
        </w:rPr>
        <w:t xml:space="preserve">  </w:t>
      </w:r>
    </w:p>
    <w:p w14:paraId="39B31E2F" w14:textId="37BEC028" w:rsidR="00BA7F79" w:rsidRPr="00F019AF" w:rsidRDefault="00BA7F79" w:rsidP="00BA7F79">
      <w:pPr>
        <w:spacing w:line="280" w:lineRule="atLeast"/>
        <w:rPr>
          <w:sz w:val="17"/>
          <w:lang w:val="en-GB"/>
        </w:rPr>
      </w:pPr>
      <w:bookmarkStart w:id="5" w:name="OLE_LINK1"/>
      <w:r w:rsidRPr="00F019AF">
        <w:rPr>
          <w:sz w:val="17"/>
          <w:lang w:val="en-US"/>
        </w:rPr>
        <w:t xml:space="preserve">Formnext is the hub for Additive Manufacturing, industrial 3D Printing, and the next generation of intelligent manufacturing solutions. In addition to the annual highlight, the expo in Frankfurt/Germany, we provide our clients worldwide with a variety of relevant updates, insights, and events around Additive Manufacturing (AM) as well as the related technologies along the entire process chains. Formnext is organized by Mesago Messe Frankfurt GmbH </w:t>
      </w:r>
      <w:r w:rsidR="00EB2935">
        <w:rPr>
          <w:sz w:val="17"/>
          <w:lang w:val="en-US"/>
        </w:rPr>
        <w:t>(</w:t>
      </w:r>
      <w:hyperlink r:id="rId9" w:history="1">
        <w:r w:rsidR="00EB2935">
          <w:rPr>
            <w:rStyle w:val="Hyperlink"/>
            <w:sz w:val="17"/>
            <w:lang w:val="en-US"/>
          </w:rPr>
          <w:t>formnext.com</w:t>
        </w:r>
      </w:hyperlink>
      <w:r w:rsidR="00EB2935">
        <w:rPr>
          <w:sz w:val="17"/>
          <w:lang w:val="en-US"/>
        </w:rPr>
        <w:t>).</w:t>
      </w:r>
    </w:p>
    <w:p w14:paraId="3F3624FA" w14:textId="68D81631" w:rsidR="005E0FB0" w:rsidRPr="00F019AF" w:rsidRDefault="005E0FB0" w:rsidP="005E0FB0">
      <w:pPr>
        <w:spacing w:line="280" w:lineRule="atLeast"/>
        <w:rPr>
          <w:sz w:val="17"/>
          <w:lang w:val="en-GB"/>
        </w:rPr>
      </w:pPr>
    </w:p>
    <w:p w14:paraId="7B10B864" w14:textId="77777777" w:rsidR="00195D25" w:rsidRPr="00F019AF" w:rsidRDefault="00195D25" w:rsidP="00195D25">
      <w:pPr>
        <w:spacing w:line="320" w:lineRule="atLeast"/>
        <w:rPr>
          <w:rFonts w:cs="Arial"/>
          <w:b/>
          <w:sz w:val="17"/>
          <w:szCs w:val="17"/>
          <w:lang w:val="en-GB"/>
        </w:rPr>
      </w:pPr>
    </w:p>
    <w:p w14:paraId="4B7ED9B3" w14:textId="77777777" w:rsidR="00195D25" w:rsidRPr="00F019AF" w:rsidRDefault="00195D25" w:rsidP="00195D25">
      <w:pPr>
        <w:spacing w:line="320" w:lineRule="atLeast"/>
        <w:rPr>
          <w:rFonts w:cs="Arial"/>
          <w:b/>
          <w:sz w:val="17"/>
          <w:szCs w:val="17"/>
          <w:lang w:val="en-GB"/>
        </w:rPr>
      </w:pPr>
      <w:r w:rsidRPr="00F019AF">
        <w:rPr>
          <w:rFonts w:cs="Arial"/>
          <w:b/>
          <w:bCs/>
          <w:sz w:val="17"/>
          <w:szCs w:val="17"/>
          <w:lang w:val="en-US"/>
        </w:rPr>
        <w:t>About Mesago Messe Frankfurt</w:t>
      </w:r>
    </w:p>
    <w:p w14:paraId="5C728E27" w14:textId="3F173A4D" w:rsidR="00195D25" w:rsidRPr="00F019AF" w:rsidRDefault="00195D25" w:rsidP="00195D25">
      <w:pPr>
        <w:autoSpaceDE w:val="0"/>
        <w:autoSpaceDN w:val="0"/>
        <w:adjustRightInd w:val="0"/>
        <w:rPr>
          <w:rFonts w:cs="Arial"/>
          <w:sz w:val="17"/>
          <w:szCs w:val="17"/>
          <w:lang w:val="en-GB"/>
        </w:rPr>
      </w:pPr>
      <w:r w:rsidRPr="00F019AF">
        <w:rPr>
          <w:rFonts w:cs="Arial"/>
          <w:sz w:val="17"/>
          <w:szCs w:val="17"/>
          <w:lang w:val="en-US"/>
        </w:rPr>
        <w:t>Mesago, founded in 1982 and located in Stuttgart, specializes in exhibitions and conferences on various topics of technology. The company belongs to the Messe Frankfurt Group. Mesago operates internationally and is not tied to a specific venue. With around 150 members of staff, Mesago organizes events for the benefit of more than 3,300 exhibitors and over 110,000 trade visitors, conference delegates, and speakers from all over the world. Numerous trade associations, publishing houses, scientific institutes, and universities work closely with Mesago as advisers, co-organizers, and partners. (</w:t>
      </w:r>
      <w:hyperlink r:id="rId10" w:history="1">
        <w:r w:rsidRPr="00F019AF">
          <w:rPr>
            <w:rFonts w:cs="Arial"/>
            <w:sz w:val="17"/>
            <w:szCs w:val="17"/>
            <w:lang w:val="en-US"/>
          </w:rPr>
          <w:t>mesago.com</w:t>
        </w:r>
      </w:hyperlink>
      <w:r w:rsidRPr="00F019AF">
        <w:rPr>
          <w:rFonts w:cs="Arial"/>
          <w:sz w:val="17"/>
          <w:szCs w:val="17"/>
          <w:lang w:val="en-US"/>
        </w:rPr>
        <w:t>)</w:t>
      </w:r>
    </w:p>
    <w:bookmarkEnd w:id="5"/>
    <w:p w14:paraId="31C45E1D" w14:textId="77777777" w:rsidR="00195D25" w:rsidRPr="00F019AF" w:rsidRDefault="00195D25" w:rsidP="00195D25">
      <w:pPr>
        <w:spacing w:line="280" w:lineRule="atLeast"/>
        <w:rPr>
          <w:sz w:val="17"/>
          <w:szCs w:val="17"/>
          <w:lang w:val="en-GB"/>
        </w:rPr>
      </w:pPr>
    </w:p>
    <w:p w14:paraId="3C726DDD" w14:textId="77777777" w:rsidR="00882925" w:rsidRPr="00F019AF" w:rsidRDefault="00882925" w:rsidP="00882925">
      <w:pPr>
        <w:spacing w:after="165"/>
        <w:contextualSpacing/>
        <w:rPr>
          <w:rFonts w:cs="Arial"/>
          <w:b/>
          <w:bCs/>
          <w:color w:val="000000"/>
          <w:sz w:val="17"/>
          <w:szCs w:val="17"/>
          <w:lang w:val="en-GB"/>
        </w:rPr>
      </w:pPr>
      <w:r w:rsidRPr="00F019AF">
        <w:rPr>
          <w:b/>
          <w:bCs/>
          <w:color w:val="000000"/>
          <w:sz w:val="17"/>
          <w:szCs w:val="17"/>
          <w:lang w:val="en-US"/>
        </w:rPr>
        <w:t xml:space="preserve">Background information on Messe Frankfurt </w:t>
      </w:r>
    </w:p>
    <w:p w14:paraId="0CED8C68" w14:textId="77777777" w:rsidR="00882925" w:rsidRPr="00F019AF" w:rsidRDefault="00882925" w:rsidP="00882925">
      <w:pPr>
        <w:rPr>
          <w:rStyle w:val="Hyperlink"/>
          <w:rFonts w:ascii="Calibri" w:hAnsi="Calibri" w:cs="Calibri"/>
          <w:sz w:val="17"/>
          <w:szCs w:val="17"/>
          <w:lang w:val="en-GB"/>
        </w:rPr>
      </w:pPr>
      <w:r w:rsidRPr="00F019AF">
        <w:rPr>
          <w:color w:val="000000"/>
          <w:sz w:val="17"/>
          <w:szCs w:val="17"/>
          <w:lang w:val="en-US"/>
        </w:rPr>
        <w:t xml:space="preserve">The Messe Frankfurt Group is one of the world’s leading trade fair, congress, and event organizers with their own exhibition grounds. With a workforce of some 2,160 people at its </w:t>
      </w:r>
      <w:r w:rsidRPr="00F019AF">
        <w:rPr>
          <w:color w:val="000000"/>
          <w:sz w:val="17"/>
          <w:szCs w:val="17"/>
          <w:lang w:val="en-US"/>
        </w:rPr>
        <w:lastRenderedPageBreak/>
        <w:t xml:space="preserve">headquarters in Frankfurt am Main and in 28 subsidiaries, it organises events around the world. Group sales in the financial year 2022 were around €454 million. We serve our customers’ business interests efficiently within the framework of our Fairs &amp; Events, Locations, and Services business fields. One of Messe Frankfurt’s key strengths is its powerful and closely knit global sales network, which covers around 180 countries in all regions of the world. Our comprehensive range of services, both onsite and online, ensures that customers worldwide enjoy consistently high quality and flexibility when planning, organizing, and running their events. We are using our digital expertise to develop new business models. The wide range of services includes renting exhibition grounds, trade fair construction and marketing, personnel, and food services. </w:t>
      </w:r>
      <w:r w:rsidRPr="00F019AF">
        <w:rPr>
          <w:color w:val="000000"/>
          <w:sz w:val="17"/>
          <w:szCs w:val="17"/>
          <w:lang w:val="en-US"/>
        </w:rPr>
        <w:br/>
        <w:t>Sustainability is a central pillar of our corporate strategy. Here, we strike a healthy balance between ecological and economic interests, social responsibility, and diversity.</w:t>
      </w:r>
    </w:p>
    <w:p w14:paraId="10303273" w14:textId="77777777" w:rsidR="00882925" w:rsidRPr="00F019AF" w:rsidRDefault="00882925" w:rsidP="00882925">
      <w:pPr>
        <w:rPr>
          <w:rStyle w:val="Hyperlink"/>
          <w:sz w:val="17"/>
          <w:szCs w:val="17"/>
          <w:lang w:val="en-GB"/>
        </w:rPr>
      </w:pPr>
      <w:r w:rsidRPr="00F019AF">
        <w:rPr>
          <w:sz w:val="17"/>
          <w:szCs w:val="17"/>
          <w:lang w:val="en-US"/>
        </w:rPr>
        <w:t xml:space="preserve">For more information, please visit our website at: </w:t>
      </w:r>
      <w:hyperlink r:id="rId11" w:history="1">
        <w:r w:rsidRPr="00F019AF">
          <w:rPr>
            <w:rStyle w:val="Hyperlink"/>
            <w:sz w:val="17"/>
            <w:szCs w:val="17"/>
            <w:lang w:val="en-US"/>
          </w:rPr>
          <w:t>www.messefrankfurt.com/sustainability</w:t>
        </w:r>
      </w:hyperlink>
    </w:p>
    <w:p w14:paraId="240C0FE4" w14:textId="77777777" w:rsidR="00882925" w:rsidRPr="00F019AF" w:rsidRDefault="00882925" w:rsidP="00882925">
      <w:pPr>
        <w:rPr>
          <w:color w:val="000000"/>
          <w:sz w:val="17"/>
          <w:szCs w:val="17"/>
          <w:lang w:val="en-GB"/>
        </w:rPr>
      </w:pPr>
      <w:r w:rsidRPr="00F019AF">
        <w:rPr>
          <w:color w:val="000000"/>
          <w:sz w:val="17"/>
          <w:szCs w:val="17"/>
          <w:lang w:val="en-US"/>
        </w:rPr>
        <w:t xml:space="preserve">With its headquarters in Frankfurt am Main, the company is owned by the City of Frankfurt (60 percent) and the State of Hesse (40 percent). </w:t>
      </w:r>
    </w:p>
    <w:p w14:paraId="0F241430" w14:textId="7711C5FB" w:rsidR="00195D25" w:rsidRPr="00F019AF" w:rsidRDefault="00882925" w:rsidP="00882925">
      <w:pPr>
        <w:rPr>
          <w:color w:val="000000"/>
          <w:sz w:val="17"/>
          <w:szCs w:val="17"/>
          <w:lang w:val="en-GB"/>
        </w:rPr>
      </w:pPr>
      <w:r w:rsidRPr="00F019AF">
        <w:rPr>
          <w:color w:val="000000"/>
          <w:sz w:val="17"/>
          <w:szCs w:val="17"/>
          <w:lang w:val="en-US"/>
        </w:rPr>
        <w:t>For more information, please visit our website at</w:t>
      </w:r>
      <w:r w:rsidRPr="00F019AF">
        <w:rPr>
          <w:sz w:val="17"/>
          <w:szCs w:val="17"/>
          <w:lang w:val="en-US"/>
        </w:rPr>
        <w:t xml:space="preserve">: </w:t>
      </w:r>
      <w:hyperlink r:id="rId12" w:history="1">
        <w:r w:rsidRPr="00F019AF">
          <w:rPr>
            <w:rStyle w:val="Hyperlink"/>
            <w:sz w:val="17"/>
            <w:szCs w:val="17"/>
            <w:lang w:val="en-US"/>
          </w:rPr>
          <w:t>www.messefrankfurt.com</w:t>
        </w:r>
      </w:hyperlink>
      <w:r w:rsidRPr="00F019AF">
        <w:rPr>
          <w:color w:val="000000"/>
          <w:sz w:val="17"/>
          <w:szCs w:val="17"/>
          <w:lang w:val="en-US"/>
        </w:rPr>
        <w:t xml:space="preserve"> </w:t>
      </w:r>
    </w:p>
    <w:p w14:paraId="7552415B" w14:textId="77777777" w:rsidR="006D2334" w:rsidRPr="00F019AF" w:rsidRDefault="006D2334" w:rsidP="00195D25">
      <w:pPr>
        <w:spacing w:line="240" w:lineRule="auto"/>
        <w:rPr>
          <w:b/>
          <w:sz w:val="17"/>
          <w:szCs w:val="17"/>
          <w:lang w:val="en-GB"/>
        </w:rPr>
      </w:pPr>
    </w:p>
    <w:p w14:paraId="30FC8C0B" w14:textId="77777777" w:rsidR="00195D25" w:rsidRPr="00F019AF" w:rsidRDefault="00195D25" w:rsidP="00195D25">
      <w:pPr>
        <w:spacing w:line="240" w:lineRule="auto"/>
        <w:rPr>
          <w:b/>
          <w:sz w:val="17"/>
          <w:szCs w:val="17"/>
          <w:lang w:val="en-GB"/>
        </w:rPr>
      </w:pPr>
      <w:r w:rsidRPr="00F019AF">
        <w:rPr>
          <w:b/>
          <w:bCs/>
          <w:sz w:val="17"/>
          <w:szCs w:val="17"/>
          <w:lang w:val="en-US"/>
        </w:rPr>
        <w:t>Background information on the Additive Manufacturing Working Group (Honorary Sponsor)</w:t>
      </w:r>
    </w:p>
    <w:p w14:paraId="166C4869" w14:textId="26FBD690" w:rsidR="0059533A" w:rsidRPr="00F019AF" w:rsidRDefault="00195D25" w:rsidP="00195D25">
      <w:pPr>
        <w:spacing w:line="280" w:lineRule="atLeast"/>
        <w:rPr>
          <w:rFonts w:cs="Arial"/>
          <w:b/>
          <w:sz w:val="17"/>
          <w:szCs w:val="17"/>
        </w:rPr>
      </w:pPr>
      <w:r w:rsidRPr="00F019AF">
        <w:rPr>
          <w:sz w:val="17"/>
          <w:szCs w:val="17"/>
          <w:lang w:val="en-US"/>
        </w:rPr>
        <w:t>Within the Additive Manufacturing Working Group, about 200 companies and research institutes collaborate under the direction of the German industry federation VDMA. Here, plant engineers; component and material suppliers; industrial metals and plastics companies; service providers in software, manufacturing, and processing; and numerous researchers all work toward the same goal: the industrialization of additive manufacturing techniques. (</w:t>
      </w:r>
      <w:hyperlink r:id="rId13" w:history="1">
        <w:r w:rsidRPr="00F019AF">
          <w:rPr>
            <w:rStyle w:val="Hyperlink"/>
            <w:color w:val="auto"/>
            <w:sz w:val="17"/>
            <w:szCs w:val="17"/>
            <w:u w:val="none"/>
            <w:lang w:val="en-US"/>
          </w:rPr>
          <w:t>am.vdma.org</w:t>
        </w:r>
      </w:hyperlink>
      <w:r w:rsidRPr="00F019AF">
        <w:rPr>
          <w:sz w:val="17"/>
          <w:szCs w:val="17"/>
          <w:lang w:val="en-US"/>
        </w:rPr>
        <w:t>)</w:t>
      </w:r>
    </w:p>
    <w:p w14:paraId="5322AE19" w14:textId="77777777" w:rsidR="0059533A" w:rsidRPr="00F019AF" w:rsidRDefault="0059533A" w:rsidP="00A9539C">
      <w:pPr>
        <w:spacing w:line="280" w:lineRule="atLeast"/>
        <w:rPr>
          <w:rFonts w:cs="Arial"/>
          <w:b/>
          <w:sz w:val="17"/>
          <w:szCs w:val="17"/>
        </w:rPr>
      </w:pPr>
    </w:p>
    <w:p w14:paraId="6008B962" w14:textId="77777777" w:rsidR="00DF47A4" w:rsidRPr="00F019AF" w:rsidRDefault="00DF47A4">
      <w:pPr>
        <w:widowControl/>
        <w:spacing w:line="240" w:lineRule="auto"/>
        <w:rPr>
          <w:noProof/>
          <w:sz w:val="17"/>
          <w:szCs w:val="17"/>
        </w:rPr>
      </w:pPr>
    </w:p>
    <w:sectPr w:rsidR="00DF47A4" w:rsidRPr="00F019AF">
      <w:headerReference w:type="default" r:id="rId14"/>
      <w:footerReference w:type="default" r:id="rId15"/>
      <w:headerReference w:type="first" r:id="rId16"/>
      <w:footerReference w:type="first" r:id="rId17"/>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DAE3A" w14:textId="77777777" w:rsidR="00F444D9" w:rsidRDefault="00F444D9">
      <w:r>
        <w:separator/>
      </w:r>
    </w:p>
  </w:endnote>
  <w:endnote w:type="continuationSeparator" w:id="0">
    <w:p w14:paraId="067A7E99" w14:textId="77777777" w:rsidR="00F444D9" w:rsidRDefault="00F4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54E8" w14:textId="77777777" w:rsidR="00ED1F74" w:rsidRDefault="00F63F5D">
    <w:pPr>
      <w:pStyle w:val="Fuzeile"/>
      <w:spacing w:line="240" w:lineRule="auto"/>
      <w:rPr>
        <w:sz w:val="12"/>
        <w:szCs w:val="12"/>
      </w:rPr>
    </w:pPr>
    <w:r>
      <w:rPr>
        <w:noProof/>
        <w:sz w:val="12"/>
        <w:szCs w:val="12"/>
        <w:lang w:val="en-US"/>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B6E0826" w14:textId="77777777" w:rsidR="00ED1F74" w:rsidRDefault="00F63F5D">
                          <w:pPr>
                            <w:spacing w:line="240" w:lineRule="atLeast"/>
                          </w:pPr>
                          <w:bookmarkStart w:id="6" w:name="Seitetext"/>
                          <w:bookmarkEnd w:id="6"/>
                          <w:r>
                            <w:rPr>
                              <w:lang w:val="en-US"/>
                            </w:rPr>
                            <w:t xml:space="preserve">Page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5B6E0826" w14:textId="77777777" w:rsidR="00ED1F74" w:rsidRDefault="00F63F5D">
                    <w:pPr>
                      <w:spacing w:line="240" w:lineRule="atLeast"/>
                    </w:pPr>
                    <w:bookmarkStart w:id="7" w:name="Seitetext"/>
                    <w:bookmarkEnd w:id="7"/>
                    <w:r>
                      <w:rPr>
                        <w:lang w:val="en-US"/>
                      </w:rPr>
                      <w:t xml:space="preserve">Page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p>
                </w:txbxContent>
              </v:textbox>
              <w10:wrap anchorx="page" anchory="page"/>
            </v:shape>
          </w:pict>
        </mc:Fallback>
      </mc:AlternateContent>
    </w:r>
    <w:r>
      <w:rPr>
        <w:noProof/>
        <w:sz w:val="12"/>
        <w:lang w:val="en-US"/>
      </w:rPr>
      <mc:AlternateContent>
        <mc:Choice Requires="wps">
          <w:drawing>
            <wp:anchor distT="0" distB="0" distL="114300" distR="114300" simplePos="0" relativeHeight="251660800" behindDoc="0" locked="1" layoutInCell="1" allowOverlap="1" wp14:anchorId="7BD21517" wp14:editId="6D1F9C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173D439" w14:textId="77777777" w:rsidR="00ED1F74" w:rsidRDefault="00ED1F74">
                          <w:pPr>
                            <w:tabs>
                              <w:tab w:val="left" w:pos="567"/>
                            </w:tabs>
                            <w:spacing w:line="200" w:lineRule="exact"/>
                            <w:rPr>
                              <w:noProof/>
                              <w:color w:val="000000"/>
                              <w:spacing w:val="4"/>
                              <w:sz w:val="15"/>
                              <w:szCs w:val="15"/>
                            </w:rPr>
                          </w:pPr>
                          <w:bookmarkStart w:id="8" w:name="kthema1"/>
                          <w:bookmarkEnd w:id="8"/>
                        </w:p>
                        <w:p w14:paraId="20BC057A" w14:textId="094C71C9" w:rsidR="00ED1F74" w:rsidRDefault="008C41B1" w:rsidP="00BD2040">
                          <w:pPr>
                            <w:tabs>
                              <w:tab w:val="left" w:pos="567"/>
                            </w:tabs>
                            <w:spacing w:line="200" w:lineRule="exact"/>
                            <w:rPr>
                              <w:noProof/>
                              <w:color w:val="000000"/>
                              <w:spacing w:val="4"/>
                              <w:sz w:val="15"/>
                              <w:szCs w:val="15"/>
                            </w:rPr>
                          </w:pPr>
                          <w:bookmarkStart w:id="9" w:name="kthema2"/>
                          <w:bookmarkEnd w:id="9"/>
                          <w:r>
                            <w:rPr>
                              <w:noProof/>
                              <w:color w:val="000000"/>
                              <w:sz w:val="15"/>
                              <w:szCs w:val="15"/>
                              <w:lang w:val="en-US"/>
                            </w:rPr>
                            <w:t>Formnext</w:t>
                          </w:r>
                        </w:p>
                        <w:p w14:paraId="1FDA0C8E" w14:textId="677E6FC3" w:rsidR="00775193" w:rsidRDefault="00775193" w:rsidP="00775193">
                          <w:pPr>
                            <w:tabs>
                              <w:tab w:val="left" w:pos="567"/>
                            </w:tabs>
                            <w:spacing w:line="200" w:lineRule="exact"/>
                            <w:rPr>
                              <w:noProof/>
                              <w:color w:val="000000"/>
                              <w:spacing w:val="4"/>
                              <w:sz w:val="15"/>
                              <w:szCs w:val="15"/>
                            </w:rPr>
                          </w:pPr>
                          <w:r>
                            <w:rPr>
                              <w:noProof/>
                              <w:color w:val="000000"/>
                              <w:sz w:val="15"/>
                              <w:szCs w:val="15"/>
                              <w:lang w:val="en-US"/>
                            </w:rPr>
                            <w:t xml:space="preserve">Frankfurt am Main, Germany </w:t>
                          </w:r>
                        </w:p>
                        <w:p w14:paraId="107454A2" w14:textId="028E2610" w:rsidR="00DF47A4" w:rsidRDefault="003C12A7" w:rsidP="00BD2040">
                          <w:pPr>
                            <w:tabs>
                              <w:tab w:val="left" w:pos="567"/>
                            </w:tabs>
                            <w:spacing w:line="200" w:lineRule="exact"/>
                            <w:rPr>
                              <w:noProof/>
                              <w:color w:val="000000"/>
                              <w:spacing w:val="4"/>
                              <w:sz w:val="15"/>
                              <w:szCs w:val="15"/>
                            </w:rPr>
                          </w:pPr>
                          <w:r>
                            <w:rPr>
                              <w:noProof/>
                              <w:color w:val="000000"/>
                              <w:sz w:val="15"/>
                              <w:szCs w:val="15"/>
                              <w:lang w:val="en-US"/>
                            </w:rPr>
                            <w:t>07–10 November 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3173D439" w14:textId="77777777" w:rsidR="00ED1F74" w:rsidRDefault="00ED1F74">
                    <w:pPr>
                      <w:tabs>
                        <w:tab w:val="left" w:pos="567"/>
                      </w:tabs>
                      <w:spacing w:line="200" w:lineRule="exact"/>
                      <w:rPr>
                        <w:noProof/>
                        <w:color w:val="000000"/>
                        <w:spacing w:val="4"/>
                        <w:sz w:val="15"/>
                        <w:szCs w:val="15"/>
                      </w:rPr>
                    </w:pPr>
                    <w:bookmarkStart w:id="10" w:name="kthema1"/>
                    <w:bookmarkEnd w:id="10"/>
                  </w:p>
                  <w:p w14:paraId="20BC057A" w14:textId="094C71C9" w:rsidR="00ED1F74" w:rsidRDefault="008C41B1" w:rsidP="00BD2040">
                    <w:pPr>
                      <w:tabs>
                        <w:tab w:val="left" w:pos="567"/>
                      </w:tabs>
                      <w:spacing w:line="200" w:lineRule="exact"/>
                      <w:rPr>
                        <w:noProof/>
                        <w:color w:val="000000"/>
                        <w:spacing w:val="4"/>
                        <w:sz w:val="15"/>
                        <w:szCs w:val="15"/>
                      </w:rPr>
                    </w:pPr>
                    <w:bookmarkStart w:id="11" w:name="kthema2"/>
                    <w:bookmarkEnd w:id="11"/>
                    <w:r>
                      <w:rPr>
                        <w:noProof/>
                        <w:color w:val="000000"/>
                        <w:sz w:val="15"/>
                        <w:szCs w:val="15"/>
                        <w:lang w:val="en-US"/>
                      </w:rPr>
                      <w:t>Formnext</w:t>
                    </w:r>
                  </w:p>
                  <w:p w14:paraId="1FDA0C8E" w14:textId="677E6FC3" w:rsidR="00775193" w:rsidRDefault="00775193" w:rsidP="00775193">
                    <w:pPr>
                      <w:tabs>
                        <w:tab w:val="left" w:pos="567"/>
                      </w:tabs>
                      <w:spacing w:line="200" w:lineRule="exact"/>
                      <w:rPr>
                        <w:noProof/>
                        <w:color w:val="000000"/>
                        <w:spacing w:val="4"/>
                        <w:sz w:val="15"/>
                        <w:szCs w:val="15"/>
                      </w:rPr>
                    </w:pPr>
                    <w:r>
                      <w:rPr>
                        <w:noProof/>
                        <w:color w:val="000000"/>
                        <w:sz w:val="15"/>
                        <w:szCs w:val="15"/>
                        <w:lang w:val="en-US"/>
                      </w:rPr>
                      <w:t xml:space="preserve">Frankfurt am Main, Germany </w:t>
                    </w:r>
                  </w:p>
                  <w:p w14:paraId="107454A2" w14:textId="028E2610" w:rsidR="00DF47A4" w:rsidRDefault="003C12A7" w:rsidP="00BD2040">
                    <w:pPr>
                      <w:tabs>
                        <w:tab w:val="left" w:pos="567"/>
                      </w:tabs>
                      <w:spacing w:line="200" w:lineRule="exact"/>
                      <w:rPr>
                        <w:noProof/>
                        <w:color w:val="000000"/>
                        <w:spacing w:val="4"/>
                        <w:sz w:val="15"/>
                        <w:szCs w:val="15"/>
                      </w:rPr>
                    </w:pPr>
                    <w:r>
                      <w:rPr>
                        <w:noProof/>
                        <w:color w:val="000000"/>
                        <w:sz w:val="15"/>
                        <w:szCs w:val="15"/>
                        <w:lang w:val="en-US"/>
                      </w:rPr>
                      <w:t>07–10 November 2023</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E645" w14:textId="0B69F65B" w:rsidR="00ED1F74" w:rsidRDefault="00DF47A4">
    <w:pPr>
      <w:pStyle w:val="Fuzeile"/>
      <w:spacing w:line="240" w:lineRule="auto"/>
      <w:rPr>
        <w:sz w:val="12"/>
      </w:rPr>
    </w:pPr>
    <w:r>
      <w:rPr>
        <w:noProof/>
        <w:lang w:val="en-US"/>
      </w:rPr>
      <w:drawing>
        <wp:anchor distT="0" distB="0" distL="114300" distR="114300" simplePos="0" relativeHeight="251670016" behindDoc="0" locked="0" layoutInCell="1" allowOverlap="1" wp14:anchorId="4F76AA1D" wp14:editId="04E8753D">
          <wp:simplePos x="0" y="0"/>
          <wp:positionH relativeFrom="page">
            <wp:posOffset>5465445</wp:posOffset>
          </wp:positionH>
          <wp:positionV relativeFrom="page">
            <wp:posOffset>9999345</wp:posOffset>
          </wp:positionV>
          <wp:extent cx="939600" cy="306000"/>
          <wp:effectExtent l="0" t="0" r="635" b="0"/>
          <wp:wrapNone/>
          <wp:docPr id="18" name="Bild 18"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2"/>
        <w:lang w:val="en-US"/>
      </w:rPr>
      <mc:AlternateContent>
        <mc:Choice Requires="wps">
          <w:drawing>
            <wp:anchor distT="0" distB="0" distL="114300" distR="114300" simplePos="0" relativeHeight="251672064" behindDoc="0" locked="1" layoutInCell="1" allowOverlap="1" wp14:anchorId="7B1CBB6D" wp14:editId="411A472F">
              <wp:simplePos x="0" y="0"/>
              <wp:positionH relativeFrom="rightMargin">
                <wp:posOffset>134620</wp:posOffset>
              </wp:positionH>
              <wp:positionV relativeFrom="page">
                <wp:posOffset>6678295</wp:posOffset>
              </wp:positionV>
              <wp:extent cx="1871980" cy="3194050"/>
              <wp:effectExtent l="0" t="0" r="1397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194050"/>
                      </a:xfrm>
                      <a:prstGeom prst="rect">
                        <a:avLst/>
                      </a:prstGeom>
                      <a:noFill/>
                      <a:ln>
                        <a:noFill/>
                      </a:ln>
                      <a:extLst>
                        <a:ext uri="{909E8E84-426E-40dd-AFC4-6F175D3DCCD1}">
                          <a14:hiddenFill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4496F4C" w14:textId="77777777" w:rsidR="00DA6A18" w:rsidRDefault="00DA6A18" w:rsidP="00DA6A18">
                          <w:pPr>
                            <w:spacing w:line="200" w:lineRule="exact"/>
                            <w:rPr>
                              <w:rFonts w:cs="Arial"/>
                              <w:color w:val="000000" w:themeColor="text1"/>
                              <w:sz w:val="15"/>
                              <w:szCs w:val="15"/>
                            </w:rPr>
                          </w:pPr>
                          <w:r>
                            <w:rPr>
                              <w:rFonts w:cs="Arial"/>
                              <w:color w:val="000000" w:themeColor="text1"/>
                              <w:sz w:val="15"/>
                              <w:szCs w:val="15"/>
                              <w:lang w:val="en-US"/>
                            </w:rPr>
                            <w:t>Honorary Sponsor:</w:t>
                          </w:r>
                        </w:p>
                        <w:p w14:paraId="003F7CBF" w14:textId="77777777" w:rsidR="00DA6A18" w:rsidRPr="003D5BA7" w:rsidRDefault="00DA6A18" w:rsidP="00DA6A18">
                          <w:pPr>
                            <w:spacing w:line="200" w:lineRule="exact"/>
                            <w:rPr>
                              <w:rFonts w:cs="Arial"/>
                              <w:color w:val="000000" w:themeColor="text1"/>
                              <w:sz w:val="20"/>
                            </w:rPr>
                          </w:pPr>
                        </w:p>
                        <w:p w14:paraId="1EA15F77" w14:textId="77777777" w:rsidR="00DA6A18" w:rsidRDefault="00DA6A18" w:rsidP="00DA6A18">
                          <w:pPr>
                            <w:spacing w:line="200" w:lineRule="exact"/>
                            <w:rPr>
                              <w:rFonts w:cs="Arial"/>
                              <w:color w:val="000000" w:themeColor="text1"/>
                              <w:sz w:val="15"/>
                              <w:szCs w:val="15"/>
                            </w:rPr>
                          </w:pPr>
                        </w:p>
                        <w:p w14:paraId="2FD814ED" w14:textId="77777777" w:rsidR="00DA6A18" w:rsidRDefault="00DA6A18" w:rsidP="00DA6A18">
                          <w:pPr>
                            <w:spacing w:line="200" w:lineRule="exact"/>
                            <w:rPr>
                              <w:rFonts w:cs="Arial"/>
                              <w:color w:val="000000" w:themeColor="text1"/>
                              <w:sz w:val="15"/>
                              <w:szCs w:val="15"/>
                            </w:rPr>
                          </w:pPr>
                        </w:p>
                        <w:p w14:paraId="0FA78EE8" w14:textId="77777777" w:rsidR="00DA6A18" w:rsidRDefault="00DA6A18" w:rsidP="00DA6A18">
                          <w:pPr>
                            <w:spacing w:line="200" w:lineRule="exact"/>
                            <w:rPr>
                              <w:rFonts w:cs="Arial"/>
                              <w:color w:val="000000" w:themeColor="text1"/>
                              <w:sz w:val="15"/>
                              <w:szCs w:val="15"/>
                            </w:rPr>
                          </w:pPr>
                        </w:p>
                        <w:p w14:paraId="2A2226B6" w14:textId="77777777" w:rsidR="00DA6A18" w:rsidRDefault="00DA6A18" w:rsidP="00DA6A18">
                          <w:pPr>
                            <w:spacing w:line="200" w:lineRule="exact"/>
                            <w:rPr>
                              <w:rFonts w:cs="Arial"/>
                              <w:color w:val="000000" w:themeColor="text1"/>
                              <w:sz w:val="15"/>
                              <w:szCs w:val="15"/>
                            </w:rPr>
                          </w:pPr>
                        </w:p>
                        <w:p w14:paraId="7B33D214" w14:textId="77777777" w:rsidR="00DA6A18" w:rsidRDefault="00DA6A18" w:rsidP="00DA6A18">
                          <w:pPr>
                            <w:spacing w:line="200" w:lineRule="exact"/>
                            <w:rPr>
                              <w:rFonts w:cs="Arial"/>
                              <w:color w:val="000000" w:themeColor="text1"/>
                              <w:sz w:val="15"/>
                              <w:szCs w:val="15"/>
                            </w:rPr>
                          </w:pPr>
                          <w:r>
                            <w:rPr>
                              <w:rFonts w:cs="Arial"/>
                              <w:noProof/>
                              <w:color w:val="000000" w:themeColor="text1"/>
                              <w:sz w:val="15"/>
                              <w:szCs w:val="15"/>
                              <w:lang w:val="en-US"/>
                            </w:rPr>
                            <w:drawing>
                              <wp:inline distT="0" distB="0" distL="0" distR="0" wp14:anchorId="254CCFBF" wp14:editId="0ECA8C03">
                                <wp:extent cx="684000" cy="576113"/>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684000" cy="576113"/>
                                        </a:xfrm>
                                        <a:prstGeom prst="rect">
                                          <a:avLst/>
                                        </a:prstGeom>
                                        <a:noFill/>
                                        <a:ln>
                                          <a:noFill/>
                                        </a:ln>
                                      </pic:spPr>
                                    </pic:pic>
                                  </a:graphicData>
                                </a:graphic>
                              </wp:inline>
                            </w:drawing>
                          </w:r>
                        </w:p>
                        <w:p w14:paraId="10D63683" w14:textId="77777777" w:rsidR="00B64545" w:rsidRDefault="00B64545" w:rsidP="00DA6A18">
                          <w:pPr>
                            <w:spacing w:line="200" w:lineRule="exact"/>
                            <w:rPr>
                              <w:rFonts w:cs="Arial"/>
                              <w:color w:val="000000" w:themeColor="text1"/>
                              <w:sz w:val="15"/>
                              <w:szCs w:val="15"/>
                            </w:rPr>
                          </w:pPr>
                        </w:p>
                        <w:p w14:paraId="0E0F51CA" w14:textId="77777777" w:rsidR="00DA6A18" w:rsidRDefault="00DA6A18" w:rsidP="00DA6A18">
                          <w:pPr>
                            <w:spacing w:line="200" w:lineRule="exact"/>
                            <w:rPr>
                              <w:rFonts w:cs="Arial"/>
                              <w:sz w:val="15"/>
                              <w:szCs w:val="15"/>
                            </w:rPr>
                          </w:pPr>
                          <w:r w:rsidRPr="00C11727">
                            <w:rPr>
                              <w:rFonts w:cs="Arial"/>
                              <w:sz w:val="15"/>
                              <w:szCs w:val="15"/>
                            </w:rPr>
                            <w:t>Mesago Messe Frankfurt GmbH</w:t>
                          </w:r>
                        </w:p>
                        <w:p w14:paraId="7CC1640F" w14:textId="77777777" w:rsidR="00DA6A18" w:rsidRPr="00C11727" w:rsidRDefault="00DA6A18" w:rsidP="00DA6A18">
                          <w:pPr>
                            <w:spacing w:line="200" w:lineRule="exact"/>
                            <w:rPr>
                              <w:rFonts w:cs="Arial"/>
                              <w:sz w:val="15"/>
                              <w:szCs w:val="15"/>
                              <w:lang w:val="en-GB"/>
                            </w:rPr>
                          </w:pPr>
                          <w:r w:rsidRPr="00C11727">
                            <w:rPr>
                              <w:rFonts w:cs="Arial"/>
                              <w:sz w:val="15"/>
                              <w:szCs w:val="15"/>
                            </w:rPr>
                            <w:t xml:space="preserve">Rotebuehlstr. </w:t>
                          </w:r>
                          <w:r>
                            <w:rPr>
                              <w:rFonts w:cs="Arial"/>
                              <w:sz w:val="15"/>
                              <w:szCs w:val="15"/>
                              <w:lang w:val="en-US"/>
                            </w:rPr>
                            <w:t>83-85</w:t>
                          </w:r>
                        </w:p>
                        <w:p w14:paraId="22287DB3" w14:textId="77777777" w:rsidR="00DA6A18" w:rsidRPr="00C11727" w:rsidRDefault="00DA6A18" w:rsidP="00DA6A18">
                          <w:pPr>
                            <w:spacing w:line="200" w:lineRule="exact"/>
                            <w:rPr>
                              <w:rFonts w:cs="Arial"/>
                              <w:sz w:val="15"/>
                              <w:szCs w:val="15"/>
                              <w:lang w:val="en-GB"/>
                            </w:rPr>
                          </w:pPr>
                          <w:r>
                            <w:rPr>
                              <w:rFonts w:cs="Arial"/>
                              <w:sz w:val="15"/>
                              <w:szCs w:val="15"/>
                              <w:lang w:val="en-US"/>
                            </w:rPr>
                            <w:t>70178 Stuttgart, Germany</w:t>
                          </w:r>
                        </w:p>
                        <w:p w14:paraId="066B0563" w14:textId="77777777" w:rsidR="00DA6A18" w:rsidRPr="00C11727" w:rsidRDefault="00DA6A18" w:rsidP="00DA6A18">
                          <w:pPr>
                            <w:spacing w:line="200" w:lineRule="exact"/>
                            <w:rPr>
                              <w:rFonts w:cs="Arial"/>
                              <w:sz w:val="15"/>
                              <w:szCs w:val="15"/>
                              <w:lang w:val="en-GB"/>
                            </w:rPr>
                          </w:pPr>
                          <w:r>
                            <w:rPr>
                              <w:rFonts w:cs="Arial"/>
                              <w:sz w:val="15"/>
                              <w:szCs w:val="15"/>
                              <w:lang w:val="en-US"/>
                            </w:rPr>
                            <w:t>mesago.com</w:t>
                          </w:r>
                        </w:p>
                        <w:p w14:paraId="52BA53C5" w14:textId="77777777" w:rsidR="00DA6A18" w:rsidRPr="00C11727" w:rsidRDefault="00DA6A18" w:rsidP="00DA6A18">
                          <w:pPr>
                            <w:spacing w:line="200" w:lineRule="exact"/>
                            <w:rPr>
                              <w:rFonts w:cs="Arial"/>
                              <w:sz w:val="15"/>
                              <w:szCs w:val="15"/>
                              <w:lang w:val="en-GB"/>
                            </w:rPr>
                          </w:pPr>
                        </w:p>
                        <w:p w14:paraId="512C9E3B" w14:textId="77777777" w:rsidR="00DA6A18" w:rsidRPr="00C11727" w:rsidRDefault="00DA6A18" w:rsidP="00DA6A18">
                          <w:pPr>
                            <w:spacing w:line="200" w:lineRule="exact"/>
                            <w:rPr>
                              <w:rFonts w:cs="Arial"/>
                              <w:sz w:val="15"/>
                              <w:szCs w:val="15"/>
                              <w:lang w:val="en-GB"/>
                            </w:rPr>
                          </w:pPr>
                          <w:r>
                            <w:rPr>
                              <w:rFonts w:cs="Arial"/>
                              <w:sz w:val="15"/>
                              <w:szCs w:val="15"/>
                              <w:lang w:val="en-US"/>
                            </w:rPr>
                            <w:t xml:space="preserve">Board of Management: </w:t>
                          </w:r>
                        </w:p>
                        <w:p w14:paraId="37BF2C54" w14:textId="77777777" w:rsidR="00DA6A18" w:rsidRPr="00DA6A18" w:rsidRDefault="00DA6A18" w:rsidP="00DA6A18">
                          <w:pPr>
                            <w:spacing w:line="200" w:lineRule="exact"/>
                            <w:rPr>
                              <w:rFonts w:cs="Arial"/>
                              <w:sz w:val="15"/>
                              <w:szCs w:val="15"/>
                            </w:rPr>
                          </w:pPr>
                          <w:r>
                            <w:rPr>
                              <w:rFonts w:cs="Arial"/>
                              <w:sz w:val="15"/>
                              <w:szCs w:val="15"/>
                              <w:lang w:val="en-US"/>
                            </w:rPr>
                            <w:t>Petra Haarburger</w:t>
                          </w:r>
                        </w:p>
                        <w:p w14:paraId="3C1465C3" w14:textId="77777777" w:rsidR="00DA6A18" w:rsidRPr="00DA6A18" w:rsidRDefault="00DA6A18" w:rsidP="00DA6A18">
                          <w:pPr>
                            <w:spacing w:line="200" w:lineRule="exact"/>
                            <w:rPr>
                              <w:rFonts w:cs="Arial"/>
                              <w:sz w:val="15"/>
                              <w:szCs w:val="15"/>
                            </w:rPr>
                          </w:pPr>
                          <w:r>
                            <w:rPr>
                              <w:rFonts w:cs="Arial"/>
                              <w:sz w:val="15"/>
                              <w:szCs w:val="15"/>
                              <w:lang w:val="en-US"/>
                            </w:rPr>
                            <w:t>Martin Roschkowski</w:t>
                          </w:r>
                        </w:p>
                        <w:p w14:paraId="7590BC1C" w14:textId="77777777" w:rsidR="00DA6A18" w:rsidRPr="00DA6A18" w:rsidRDefault="00DA6A18" w:rsidP="00DA6A18">
                          <w:pPr>
                            <w:spacing w:line="200" w:lineRule="exact"/>
                            <w:rPr>
                              <w:rFonts w:cs="Arial"/>
                              <w:sz w:val="15"/>
                              <w:szCs w:val="15"/>
                            </w:rPr>
                          </w:pPr>
                        </w:p>
                        <w:p w14:paraId="2FE3AE75" w14:textId="4A340EF5" w:rsidR="00EA277A" w:rsidRDefault="006C4D43" w:rsidP="00EA277A">
                          <w:pPr>
                            <w:spacing w:line="200" w:lineRule="exact"/>
                            <w:rPr>
                              <w:rFonts w:cs="Arial"/>
                              <w:color w:val="000000" w:themeColor="text1"/>
                              <w:sz w:val="15"/>
                              <w:szCs w:val="15"/>
                            </w:rPr>
                          </w:pPr>
                          <w:r>
                            <w:rPr>
                              <w:rFonts w:cs="Arial"/>
                              <w:color w:val="000000" w:themeColor="text1"/>
                              <w:sz w:val="15"/>
                              <w:szCs w:val="15"/>
                              <w:lang w:val="en-US"/>
                            </w:rPr>
                            <w:t xml:space="preserve">Register Court Stuttgart, </w:t>
                          </w:r>
                        </w:p>
                        <w:p w14:paraId="67FFDF9B" w14:textId="77777777" w:rsidR="00DA6A18" w:rsidRPr="002D2F70" w:rsidRDefault="00DA6A18" w:rsidP="00DA6A18">
                          <w:pPr>
                            <w:spacing w:line="200" w:lineRule="exact"/>
                            <w:rPr>
                              <w:noProof/>
                              <w:color w:val="000000"/>
                              <w:spacing w:val="4"/>
                              <w:sz w:val="15"/>
                              <w:szCs w:val="15"/>
                            </w:rPr>
                          </w:pPr>
                          <w:r>
                            <w:rPr>
                              <w:rFonts w:cs="Arial"/>
                              <w:sz w:val="15"/>
                              <w:szCs w:val="15"/>
                              <w:lang w:val="en-US"/>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CBB6D" id="_x0000_t202" coordsize="21600,21600" o:spt="202" path="m,l,21600r21600,l21600,xe">
              <v:stroke joinstyle="miter"/>
              <v:path gradientshapeok="t" o:connecttype="rect"/>
            </v:shapetype>
            <v:shape id="_x0000_s1029" type="#_x0000_t202" style="position:absolute;margin-left:10.6pt;margin-top:525.85pt;width:147.4pt;height:251.5pt;z-index:2516720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B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" filled="f" stroked="f">
              <v:textbox inset="0,0,0,0">
                <w:txbxContent>
                  <w:p w14:paraId="34496F4C" w14:textId="77777777" w:rsidR="00DA6A18" w:rsidRDefault="00DA6A18" w:rsidP="00DA6A18">
                    <w:pPr>
                      <w:spacing w:line="200" w:lineRule="exact"/>
                      <w:rPr>
                        <w:rFonts w:cs="Arial"/>
                        <w:color w:val="000000" w:themeColor="text1"/>
                        <w:sz w:val="15"/>
                        <w:szCs w:val="15"/>
                      </w:rPr>
                    </w:pPr>
                    <w:r>
                      <w:rPr>
                        <w:rFonts w:cs="Arial"/>
                        <w:color w:val="000000" w:themeColor="text1"/>
                        <w:sz w:val="15"/>
                        <w:szCs w:val="15"/>
                        <w:lang w:val="en-US"/>
                      </w:rPr>
                      <w:t>Honorary Sponsor:</w:t>
                    </w:r>
                  </w:p>
                  <w:p w14:paraId="003F7CBF" w14:textId="77777777" w:rsidR="00DA6A18" w:rsidRPr="003D5BA7" w:rsidRDefault="00DA6A18" w:rsidP="00DA6A18">
                    <w:pPr>
                      <w:spacing w:line="200" w:lineRule="exact"/>
                      <w:rPr>
                        <w:rFonts w:cs="Arial"/>
                        <w:color w:val="000000" w:themeColor="text1"/>
                        <w:sz w:val="20"/>
                      </w:rPr>
                    </w:pPr>
                  </w:p>
                  <w:p w14:paraId="1EA15F77" w14:textId="77777777" w:rsidR="00DA6A18" w:rsidRDefault="00DA6A18" w:rsidP="00DA6A18">
                    <w:pPr>
                      <w:spacing w:line="200" w:lineRule="exact"/>
                      <w:rPr>
                        <w:rFonts w:cs="Arial"/>
                        <w:color w:val="000000" w:themeColor="text1"/>
                        <w:sz w:val="15"/>
                        <w:szCs w:val="15"/>
                      </w:rPr>
                    </w:pPr>
                  </w:p>
                  <w:p w14:paraId="2FD814ED" w14:textId="77777777" w:rsidR="00DA6A18" w:rsidRDefault="00DA6A18" w:rsidP="00DA6A18">
                    <w:pPr>
                      <w:spacing w:line="200" w:lineRule="exact"/>
                      <w:rPr>
                        <w:rFonts w:cs="Arial"/>
                        <w:color w:val="000000" w:themeColor="text1"/>
                        <w:sz w:val="15"/>
                        <w:szCs w:val="15"/>
                      </w:rPr>
                    </w:pPr>
                  </w:p>
                  <w:p w14:paraId="0FA78EE8" w14:textId="77777777" w:rsidR="00DA6A18" w:rsidRDefault="00DA6A18" w:rsidP="00DA6A18">
                    <w:pPr>
                      <w:spacing w:line="200" w:lineRule="exact"/>
                      <w:rPr>
                        <w:rFonts w:cs="Arial"/>
                        <w:color w:val="000000" w:themeColor="text1"/>
                        <w:sz w:val="15"/>
                        <w:szCs w:val="15"/>
                      </w:rPr>
                    </w:pPr>
                  </w:p>
                  <w:p w14:paraId="2A2226B6" w14:textId="77777777" w:rsidR="00DA6A18" w:rsidRDefault="00DA6A18" w:rsidP="00DA6A18">
                    <w:pPr>
                      <w:spacing w:line="200" w:lineRule="exact"/>
                      <w:rPr>
                        <w:rFonts w:cs="Arial"/>
                        <w:color w:val="000000" w:themeColor="text1"/>
                        <w:sz w:val="15"/>
                        <w:szCs w:val="15"/>
                      </w:rPr>
                    </w:pPr>
                  </w:p>
                  <w:p w14:paraId="7B33D214" w14:textId="77777777" w:rsidR="00DA6A18" w:rsidRDefault="00DA6A18" w:rsidP="00DA6A18">
                    <w:pPr>
                      <w:spacing w:line="200" w:lineRule="exact"/>
                      <w:rPr>
                        <w:rFonts w:cs="Arial"/>
                        <w:color w:val="000000" w:themeColor="text1"/>
                        <w:sz w:val="15"/>
                        <w:szCs w:val="15"/>
                      </w:rPr>
                    </w:pPr>
                    <w:r>
                      <w:rPr>
                        <w:rFonts w:cs="Arial"/>
                        <w:noProof/>
                        <w:color w:val="000000" w:themeColor="text1"/>
                        <w:sz w:val="15"/>
                        <w:szCs w:val="15"/>
                        <w:lang w:val="en-US"/>
                      </w:rPr>
                      <w:drawing>
                        <wp:inline distT="0" distB="0" distL="0" distR="0" wp14:anchorId="254CCFBF" wp14:editId="0ECA8C03">
                          <wp:extent cx="684000" cy="576113"/>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684000" cy="576113"/>
                                  </a:xfrm>
                                  <a:prstGeom prst="rect">
                                    <a:avLst/>
                                  </a:prstGeom>
                                  <a:noFill/>
                                  <a:ln>
                                    <a:noFill/>
                                  </a:ln>
                                </pic:spPr>
                              </pic:pic>
                            </a:graphicData>
                          </a:graphic>
                        </wp:inline>
                      </w:drawing>
                    </w:r>
                  </w:p>
                  <w:p w14:paraId="10D63683" w14:textId="77777777" w:rsidR="00B64545" w:rsidRDefault="00B64545" w:rsidP="00DA6A18">
                    <w:pPr>
                      <w:spacing w:line="200" w:lineRule="exact"/>
                      <w:rPr>
                        <w:rFonts w:cs="Arial"/>
                        <w:color w:val="000000" w:themeColor="text1"/>
                        <w:sz w:val="15"/>
                        <w:szCs w:val="15"/>
                      </w:rPr>
                    </w:pPr>
                  </w:p>
                  <w:p w14:paraId="0E0F51CA" w14:textId="77777777" w:rsidR="00DA6A18" w:rsidRDefault="00DA6A18" w:rsidP="00DA6A18">
                    <w:pPr>
                      <w:spacing w:line="200" w:lineRule="exact"/>
                      <w:rPr>
                        <w:rFonts w:cs="Arial"/>
                        <w:sz w:val="15"/>
                        <w:szCs w:val="15"/>
                      </w:rPr>
                    </w:pPr>
                    <w:r w:rsidRPr="00C11727">
                      <w:rPr>
                        <w:rFonts w:cs="Arial"/>
                        <w:sz w:val="15"/>
                        <w:szCs w:val="15"/>
                      </w:rPr>
                      <w:t>Mesago Messe Frankfurt GmbH</w:t>
                    </w:r>
                  </w:p>
                  <w:p w14:paraId="7CC1640F" w14:textId="77777777" w:rsidR="00DA6A18" w:rsidRPr="00C11727" w:rsidRDefault="00DA6A18" w:rsidP="00DA6A18">
                    <w:pPr>
                      <w:spacing w:line="200" w:lineRule="exact"/>
                      <w:rPr>
                        <w:rFonts w:cs="Arial"/>
                        <w:sz w:val="15"/>
                        <w:szCs w:val="15"/>
                        <w:lang w:val="en-GB"/>
                      </w:rPr>
                    </w:pPr>
                    <w:r w:rsidRPr="00C11727">
                      <w:rPr>
                        <w:rFonts w:cs="Arial"/>
                        <w:sz w:val="15"/>
                        <w:szCs w:val="15"/>
                      </w:rPr>
                      <w:t xml:space="preserve">Rotebuehlstr. </w:t>
                    </w:r>
                    <w:r>
                      <w:rPr>
                        <w:rFonts w:cs="Arial"/>
                        <w:sz w:val="15"/>
                        <w:szCs w:val="15"/>
                        <w:lang w:val="en-US"/>
                      </w:rPr>
                      <w:t>83-85</w:t>
                    </w:r>
                  </w:p>
                  <w:p w14:paraId="22287DB3" w14:textId="77777777" w:rsidR="00DA6A18" w:rsidRPr="00C11727" w:rsidRDefault="00DA6A18" w:rsidP="00DA6A18">
                    <w:pPr>
                      <w:spacing w:line="200" w:lineRule="exact"/>
                      <w:rPr>
                        <w:rFonts w:cs="Arial"/>
                        <w:sz w:val="15"/>
                        <w:szCs w:val="15"/>
                        <w:lang w:val="en-GB"/>
                      </w:rPr>
                    </w:pPr>
                    <w:r>
                      <w:rPr>
                        <w:rFonts w:cs="Arial"/>
                        <w:sz w:val="15"/>
                        <w:szCs w:val="15"/>
                        <w:lang w:val="en-US"/>
                      </w:rPr>
                      <w:t>70178 Stuttgart, Germany</w:t>
                    </w:r>
                  </w:p>
                  <w:p w14:paraId="066B0563" w14:textId="77777777" w:rsidR="00DA6A18" w:rsidRPr="00C11727" w:rsidRDefault="00DA6A18" w:rsidP="00DA6A18">
                    <w:pPr>
                      <w:spacing w:line="200" w:lineRule="exact"/>
                      <w:rPr>
                        <w:rFonts w:cs="Arial"/>
                        <w:sz w:val="15"/>
                        <w:szCs w:val="15"/>
                        <w:lang w:val="en-GB"/>
                      </w:rPr>
                    </w:pPr>
                    <w:r>
                      <w:rPr>
                        <w:rFonts w:cs="Arial"/>
                        <w:sz w:val="15"/>
                        <w:szCs w:val="15"/>
                        <w:lang w:val="en-US"/>
                      </w:rPr>
                      <w:t>mesago.com</w:t>
                    </w:r>
                  </w:p>
                  <w:p w14:paraId="52BA53C5" w14:textId="77777777" w:rsidR="00DA6A18" w:rsidRPr="00C11727" w:rsidRDefault="00DA6A18" w:rsidP="00DA6A18">
                    <w:pPr>
                      <w:spacing w:line="200" w:lineRule="exact"/>
                      <w:rPr>
                        <w:rFonts w:cs="Arial"/>
                        <w:sz w:val="15"/>
                        <w:szCs w:val="15"/>
                        <w:lang w:val="en-GB"/>
                      </w:rPr>
                    </w:pPr>
                  </w:p>
                  <w:p w14:paraId="512C9E3B" w14:textId="77777777" w:rsidR="00DA6A18" w:rsidRPr="00C11727" w:rsidRDefault="00DA6A18" w:rsidP="00DA6A18">
                    <w:pPr>
                      <w:spacing w:line="200" w:lineRule="exact"/>
                      <w:rPr>
                        <w:rFonts w:cs="Arial"/>
                        <w:sz w:val="15"/>
                        <w:szCs w:val="15"/>
                        <w:lang w:val="en-GB"/>
                      </w:rPr>
                    </w:pPr>
                    <w:r>
                      <w:rPr>
                        <w:rFonts w:cs="Arial"/>
                        <w:sz w:val="15"/>
                        <w:szCs w:val="15"/>
                        <w:lang w:val="en-US"/>
                      </w:rPr>
                      <w:t xml:space="preserve">Board of Management: </w:t>
                    </w:r>
                  </w:p>
                  <w:p w14:paraId="37BF2C54" w14:textId="77777777" w:rsidR="00DA6A18" w:rsidRPr="00DA6A18" w:rsidRDefault="00DA6A18" w:rsidP="00DA6A18">
                    <w:pPr>
                      <w:spacing w:line="200" w:lineRule="exact"/>
                      <w:rPr>
                        <w:rFonts w:cs="Arial"/>
                        <w:sz w:val="15"/>
                        <w:szCs w:val="15"/>
                      </w:rPr>
                    </w:pPr>
                    <w:r>
                      <w:rPr>
                        <w:rFonts w:cs="Arial"/>
                        <w:sz w:val="15"/>
                        <w:szCs w:val="15"/>
                        <w:lang w:val="en-US"/>
                      </w:rPr>
                      <w:t>Petra Haarburger</w:t>
                    </w:r>
                  </w:p>
                  <w:p w14:paraId="3C1465C3" w14:textId="77777777" w:rsidR="00DA6A18" w:rsidRPr="00DA6A18" w:rsidRDefault="00DA6A18" w:rsidP="00DA6A18">
                    <w:pPr>
                      <w:spacing w:line="200" w:lineRule="exact"/>
                      <w:rPr>
                        <w:rFonts w:cs="Arial"/>
                        <w:sz w:val="15"/>
                        <w:szCs w:val="15"/>
                      </w:rPr>
                    </w:pPr>
                    <w:r>
                      <w:rPr>
                        <w:rFonts w:cs="Arial"/>
                        <w:sz w:val="15"/>
                        <w:szCs w:val="15"/>
                        <w:lang w:val="en-US"/>
                      </w:rPr>
                      <w:t>Martin Roschkowski</w:t>
                    </w:r>
                  </w:p>
                  <w:p w14:paraId="7590BC1C" w14:textId="77777777" w:rsidR="00DA6A18" w:rsidRPr="00DA6A18" w:rsidRDefault="00DA6A18" w:rsidP="00DA6A18">
                    <w:pPr>
                      <w:spacing w:line="200" w:lineRule="exact"/>
                      <w:rPr>
                        <w:rFonts w:cs="Arial"/>
                        <w:sz w:val="15"/>
                        <w:szCs w:val="15"/>
                      </w:rPr>
                    </w:pPr>
                  </w:p>
                  <w:p w14:paraId="2FE3AE75" w14:textId="4A340EF5" w:rsidR="00EA277A" w:rsidRDefault="006C4D43" w:rsidP="00EA277A">
                    <w:pPr>
                      <w:spacing w:line="200" w:lineRule="exact"/>
                      <w:rPr>
                        <w:rFonts w:cs="Arial"/>
                        <w:color w:val="000000" w:themeColor="text1"/>
                        <w:sz w:val="15"/>
                        <w:szCs w:val="15"/>
                      </w:rPr>
                    </w:pPr>
                    <w:r>
                      <w:rPr>
                        <w:rFonts w:cs="Arial"/>
                        <w:color w:val="000000" w:themeColor="text1"/>
                        <w:sz w:val="15"/>
                        <w:szCs w:val="15"/>
                        <w:lang w:val="en-US"/>
                      </w:rPr>
                      <w:t xml:space="preserve">Register Court Stuttgart, </w:t>
                    </w:r>
                  </w:p>
                  <w:p w14:paraId="67FFDF9B" w14:textId="77777777" w:rsidR="00DA6A18" w:rsidRPr="002D2F70" w:rsidRDefault="00DA6A18" w:rsidP="00DA6A18">
                    <w:pPr>
                      <w:spacing w:line="200" w:lineRule="exact"/>
                      <w:rPr>
                        <w:noProof/>
                        <w:color w:val="000000"/>
                        <w:spacing w:val="4"/>
                        <w:sz w:val="15"/>
                        <w:szCs w:val="15"/>
                      </w:rPr>
                    </w:pPr>
                    <w:r>
                      <w:rPr>
                        <w:rFonts w:cs="Arial"/>
                        <w:sz w:val="15"/>
                        <w:szCs w:val="15"/>
                        <w:lang w:val="en-US"/>
                      </w:rPr>
                      <w:t>HRB 13344</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B0375" w14:textId="77777777" w:rsidR="00F444D9" w:rsidRDefault="00F444D9">
      <w:r>
        <w:separator/>
      </w:r>
    </w:p>
  </w:footnote>
  <w:footnote w:type="continuationSeparator" w:id="0">
    <w:p w14:paraId="6E0516E1" w14:textId="77777777" w:rsidR="00F444D9" w:rsidRDefault="00F44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3FFA" w14:textId="77777777" w:rsidR="00ED1F74" w:rsidRDefault="00ED1F74">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338B13E1" w:rsidR="00ED1F74" w:rsidRDefault="00BD2040">
          <w:pPr>
            <w:tabs>
              <w:tab w:val="left" w:pos="4138"/>
            </w:tabs>
            <w:spacing w:line="240" w:lineRule="auto"/>
            <w:jc w:val="right"/>
            <w:rPr>
              <w:b/>
              <w:sz w:val="28"/>
              <w:szCs w:val="28"/>
            </w:rPr>
          </w:pPr>
          <w:r>
            <w:rPr>
              <w:noProof/>
              <w:lang w:val="en-US"/>
            </w:rPr>
            <mc:AlternateContent>
              <mc:Choice Requires="wps">
                <w:drawing>
                  <wp:anchor distT="0" distB="0" distL="114300" distR="114300" simplePos="0" relativeHeight="251666944" behindDoc="1" locked="0" layoutInCell="1" allowOverlap="1" wp14:anchorId="5C2DB5B2" wp14:editId="79866385">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98B518" w14:textId="77777777" w:rsidR="00E40AA6" w:rsidRDefault="00E40AA6" w:rsidP="00BD2040">
                                <w:pPr>
                                  <w:rPr>
                                    <w:noProof/>
                                  </w:rPr>
                                </w:pPr>
                              </w:p>
                              <w:p w14:paraId="4D589BC6" w14:textId="6D81D36C" w:rsidR="00BD2040" w:rsidRPr="00B54B41" w:rsidRDefault="00E40AA6" w:rsidP="00BD2040">
                                <w:pPr>
                                  <w:rPr>
                                    <w:vanish/>
                                    <w:color w:val="CC00CC"/>
                                    <w:sz w:val="16"/>
                                    <w:szCs w:val="16"/>
                                  </w:rPr>
                                </w:pPr>
                                <w:r>
                                  <w:rPr>
                                    <w:noProof/>
                                    <w:lang w:val="en-US"/>
                                  </w:rPr>
                                  <w:drawing>
                                    <wp:inline distT="0" distB="0" distL="0" distR="0" wp14:anchorId="127C14B5" wp14:editId="3D3320E5">
                                      <wp:extent cx="1583690" cy="323850"/>
                                      <wp:effectExtent l="0" t="0" r="0" b="0"/>
                                      <wp:docPr id="9"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
                                                <a:extLst>
                                                  <a:ext uri="{28A0092B-C50C-407E-A947-70E740481C1C}">
                                                    <a14:useLocalDpi xmlns:a14="http://schemas.microsoft.com/office/drawing/2010/main" val="0"/>
                                                  </a:ext>
                                                </a:extLst>
                                              </a:blip>
                                              <a:stretch>
                                                <a:fillRect/>
                                              </a:stretch>
                                            </pic:blipFill>
                                            <pic:spPr>
                                              <a:xfrm>
                                                <a:off x="0" y="0"/>
                                                <a:ext cx="1583690" cy="323850"/>
                                              </a:xfrm>
                                              <a:prstGeom prst="rect">
                                                <a:avLst/>
                                              </a:prstGeom>
                                              <a:extLst>
                                                <a:ext uri="{FAA26D3D-D897-4be2-8F04-BA451C77F1D7}">
                                                  <ma14:placeholder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pic:spPr>
                                          </pic:pic>
                                        </a:graphicData>
                                      </a:graphic>
                                    </wp:inline>
                                  </w:drawing>
                                </w:r>
                                <w:r>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2898B518" w14:textId="77777777" w:rsidR="00E40AA6" w:rsidRDefault="00E40AA6" w:rsidP="00BD2040">
                          <w:pPr>
                            <w:rPr>
                              <w:noProof/>
                            </w:rPr>
                          </w:pPr>
                        </w:p>
                        <w:p w14:paraId="4D589BC6" w14:textId="6D81D36C" w:rsidR="00BD2040" w:rsidRPr="00B54B41" w:rsidRDefault="00E40AA6" w:rsidP="00BD2040">
                          <w:pPr>
                            <w:rPr>
                              <w:vanish/>
                              <w:color w:val="CC00CC"/>
                              <w:sz w:val="16"/>
                              <w:szCs w:val="16"/>
                            </w:rPr>
                          </w:pPr>
                          <w:r>
                            <w:rPr>
                              <w:noProof/>
                              <w:lang w:val="en-US"/>
                            </w:rPr>
                            <w:drawing>
                              <wp:inline distT="0" distB="0" distL="0" distR="0" wp14:anchorId="127C14B5" wp14:editId="3D3320E5">
                                <wp:extent cx="1583690" cy="323850"/>
                                <wp:effectExtent l="0" t="0" r="0" b="0"/>
                                <wp:docPr id="9"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
                                          <a:extLst>
                                            <a:ext uri="{28A0092B-C50C-407E-A947-70E740481C1C}">
                                              <a14:useLocalDpi xmlns:a14="http://schemas.microsoft.com/office/drawing/2010/main" val="0"/>
                                            </a:ext>
                                          </a:extLst>
                                        </a:blip>
                                        <a:stretch>
                                          <a:fillRect/>
                                        </a:stretch>
                                      </pic:blipFill>
                                      <pic:spPr>
                                        <a:xfrm>
                                          <a:off x="0" y="0"/>
                                          <a:ext cx="1583690" cy="323850"/>
                                        </a:xfrm>
                                        <a:prstGeom prst="rect">
                                          <a:avLst/>
                                        </a:prstGeom>
                                        <a:extLst>
                                          <a:ext uri="{FAA26D3D-D897-4be2-8F04-BA451C77F1D7}">
                                            <ma14:placeholder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pic:spPr>
                                    </pic:pic>
                                  </a:graphicData>
                                </a:graphic>
                              </wp:inline>
                            </w:drawing>
                          </w:r>
                          <w:r>
                            <w:rPr>
                              <w:vanish/>
                              <w:color w:val="CC00CC"/>
                              <w:sz w:val="16"/>
                              <w:szCs w:val="16"/>
                            </w:rPr>
                            <w:t>-------------------------------------------------------------</w:t>
                          </w:r>
                        </w:p>
                      </w:txbxContent>
                    </v:textbox>
                    <w10:wrap anchory="page"/>
                  </v:shape>
                </w:pict>
              </mc:Fallback>
            </mc:AlternateContent>
          </w:r>
          <w:r>
            <w:rPr>
              <w:noProof/>
              <w:lang w:val="en-US"/>
            </w:rPr>
            <w:t xml:space="preserve">         </w:t>
          </w:r>
        </w:p>
      </w:tc>
    </w:tr>
  </w:tbl>
  <w:p w14:paraId="12B63AA1" w14:textId="77777777" w:rsidR="00ED1F74" w:rsidRDefault="00ED1F74">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098"/>
    <w:rsid w:val="000116ED"/>
    <w:rsid w:val="00081EB8"/>
    <w:rsid w:val="00110DE3"/>
    <w:rsid w:val="00140979"/>
    <w:rsid w:val="00195D25"/>
    <w:rsid w:val="00210CEE"/>
    <w:rsid w:val="002E3A34"/>
    <w:rsid w:val="002E7D41"/>
    <w:rsid w:val="003A1ADA"/>
    <w:rsid w:val="003C12A7"/>
    <w:rsid w:val="003D0AF8"/>
    <w:rsid w:val="003D5BA7"/>
    <w:rsid w:val="003E0A70"/>
    <w:rsid w:val="00452540"/>
    <w:rsid w:val="00457B0E"/>
    <w:rsid w:val="00481492"/>
    <w:rsid w:val="004F34F8"/>
    <w:rsid w:val="00514C91"/>
    <w:rsid w:val="005171E8"/>
    <w:rsid w:val="00571BD2"/>
    <w:rsid w:val="00575295"/>
    <w:rsid w:val="0059533A"/>
    <w:rsid w:val="00597340"/>
    <w:rsid w:val="005E0FB0"/>
    <w:rsid w:val="005F64C6"/>
    <w:rsid w:val="0060446C"/>
    <w:rsid w:val="006825DF"/>
    <w:rsid w:val="006A7732"/>
    <w:rsid w:val="006C4D43"/>
    <w:rsid w:val="006D2334"/>
    <w:rsid w:val="006F0DE2"/>
    <w:rsid w:val="00701282"/>
    <w:rsid w:val="007057B0"/>
    <w:rsid w:val="00716AD5"/>
    <w:rsid w:val="007208A6"/>
    <w:rsid w:val="00775193"/>
    <w:rsid w:val="007D06B1"/>
    <w:rsid w:val="00855C9B"/>
    <w:rsid w:val="008738D7"/>
    <w:rsid w:val="00882925"/>
    <w:rsid w:val="008902AF"/>
    <w:rsid w:val="008C0F5C"/>
    <w:rsid w:val="008C41B1"/>
    <w:rsid w:val="00905620"/>
    <w:rsid w:val="00972B16"/>
    <w:rsid w:val="00980809"/>
    <w:rsid w:val="009A59CF"/>
    <w:rsid w:val="009C22FB"/>
    <w:rsid w:val="009D17FB"/>
    <w:rsid w:val="009F115F"/>
    <w:rsid w:val="009F4029"/>
    <w:rsid w:val="00A024CA"/>
    <w:rsid w:val="00A25CB0"/>
    <w:rsid w:val="00A44098"/>
    <w:rsid w:val="00A45A6F"/>
    <w:rsid w:val="00A715E4"/>
    <w:rsid w:val="00A9539C"/>
    <w:rsid w:val="00AD73E6"/>
    <w:rsid w:val="00B0405D"/>
    <w:rsid w:val="00B04C44"/>
    <w:rsid w:val="00B27CCC"/>
    <w:rsid w:val="00B40524"/>
    <w:rsid w:val="00B43381"/>
    <w:rsid w:val="00B4487B"/>
    <w:rsid w:val="00B64545"/>
    <w:rsid w:val="00B81C04"/>
    <w:rsid w:val="00B976F0"/>
    <w:rsid w:val="00BA5447"/>
    <w:rsid w:val="00BA7F79"/>
    <w:rsid w:val="00BD2040"/>
    <w:rsid w:val="00BF4FD7"/>
    <w:rsid w:val="00C11727"/>
    <w:rsid w:val="00C161B4"/>
    <w:rsid w:val="00C25115"/>
    <w:rsid w:val="00C61000"/>
    <w:rsid w:val="00C841CC"/>
    <w:rsid w:val="00C90B6B"/>
    <w:rsid w:val="00C958D1"/>
    <w:rsid w:val="00CA4053"/>
    <w:rsid w:val="00CD0228"/>
    <w:rsid w:val="00CE2D28"/>
    <w:rsid w:val="00CF599E"/>
    <w:rsid w:val="00D66C38"/>
    <w:rsid w:val="00D96BB2"/>
    <w:rsid w:val="00DA2D1D"/>
    <w:rsid w:val="00DA6A18"/>
    <w:rsid w:val="00DD7656"/>
    <w:rsid w:val="00DF47A4"/>
    <w:rsid w:val="00E103C6"/>
    <w:rsid w:val="00E1148F"/>
    <w:rsid w:val="00E16DEE"/>
    <w:rsid w:val="00E20860"/>
    <w:rsid w:val="00E31ECE"/>
    <w:rsid w:val="00E3666B"/>
    <w:rsid w:val="00E40AA6"/>
    <w:rsid w:val="00E81D05"/>
    <w:rsid w:val="00EA277A"/>
    <w:rsid w:val="00EB2935"/>
    <w:rsid w:val="00EC75C8"/>
    <w:rsid w:val="00ED1F74"/>
    <w:rsid w:val="00ED3252"/>
    <w:rsid w:val="00EE0E30"/>
    <w:rsid w:val="00F019AF"/>
    <w:rsid w:val="00F4218B"/>
    <w:rsid w:val="00F444D9"/>
    <w:rsid w:val="00F63F5D"/>
    <w:rsid w:val="00F737EC"/>
    <w:rsid w:val="00FD5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Link">
    <w:name w:val="FollowedHyperlink"/>
    <w:basedOn w:val="Absatz-Standardschriftart"/>
    <w:semiHidden/>
    <w:unhideWhenUsed/>
    <w:rsid w:val="00A715E4"/>
    <w:rPr>
      <w:color w:val="954F72" w:themeColor="followedHyperlink"/>
      <w:u w:val="single"/>
    </w:rPr>
  </w:style>
  <w:style w:type="character" w:customStyle="1" w:styleId="gmail-m-1750876462139734543gmail-m3842643318442719703gmail-m-5760200136746349492gmail-m-8533400691892061381msohyperlink">
    <w:name w:val="gmail-m_-1750876462139734543gmail-m3842643318442719703gmail-m-5760200136746349492gmail-m-8533400691892061381msohyperlink"/>
    <w:basedOn w:val="Absatz-Standardschriftart"/>
    <w:rsid w:val="009F4029"/>
  </w:style>
  <w:style w:type="character" w:styleId="Kommentarzeichen">
    <w:name w:val="annotation reference"/>
    <w:basedOn w:val="Absatz-Standardschriftart"/>
    <w:semiHidden/>
    <w:unhideWhenUsed/>
    <w:rsid w:val="00BA7F79"/>
    <w:rPr>
      <w:sz w:val="16"/>
      <w:szCs w:val="16"/>
    </w:rPr>
  </w:style>
  <w:style w:type="paragraph" w:styleId="Kommentartext">
    <w:name w:val="annotation text"/>
    <w:basedOn w:val="Standard"/>
    <w:link w:val="KommentartextZchn"/>
    <w:semiHidden/>
    <w:unhideWhenUsed/>
    <w:rsid w:val="00BA7F79"/>
    <w:pPr>
      <w:spacing w:line="240" w:lineRule="auto"/>
    </w:pPr>
    <w:rPr>
      <w:sz w:val="20"/>
    </w:rPr>
  </w:style>
  <w:style w:type="character" w:customStyle="1" w:styleId="KommentartextZchn">
    <w:name w:val="Kommentartext Zchn"/>
    <w:basedOn w:val="Absatz-Standardschriftart"/>
    <w:link w:val="Kommentartext"/>
    <w:semiHidden/>
    <w:rsid w:val="00BA7F79"/>
    <w:rPr>
      <w:rFonts w:ascii="Arial" w:hAnsi="Arial"/>
    </w:rPr>
  </w:style>
  <w:style w:type="paragraph" w:styleId="berarbeitung">
    <w:name w:val="Revision"/>
    <w:hidden/>
    <w:uiPriority w:val="99"/>
    <w:semiHidden/>
    <w:rsid w:val="00E103C6"/>
    <w:rPr>
      <w:rFonts w:ascii="Arial" w:hAnsi="Arial"/>
      <w:sz w:val="22"/>
    </w:rPr>
  </w:style>
  <w:style w:type="character" w:styleId="NichtaufgelsteErwhnung">
    <w:name w:val="Unresolved Mention"/>
    <w:basedOn w:val="Absatz-Standardschriftart"/>
    <w:uiPriority w:val="99"/>
    <w:semiHidden/>
    <w:unhideWhenUsed/>
    <w:rsid w:val="00DA2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8118">
      <w:bodyDiv w:val="1"/>
      <w:marLeft w:val="0"/>
      <w:marRight w:val="0"/>
      <w:marTop w:val="0"/>
      <w:marBottom w:val="0"/>
      <w:divBdr>
        <w:top w:val="none" w:sz="0" w:space="0" w:color="auto"/>
        <w:left w:val="none" w:sz="0" w:space="0" w:color="auto"/>
        <w:bottom w:val="none" w:sz="0" w:space="0" w:color="auto"/>
        <w:right w:val="none" w:sz="0" w:space="0" w:color="auto"/>
      </w:divBdr>
    </w:div>
    <w:div w:id="512375215">
      <w:bodyDiv w:val="1"/>
      <w:marLeft w:val="0"/>
      <w:marRight w:val="0"/>
      <w:marTop w:val="0"/>
      <w:marBottom w:val="0"/>
      <w:divBdr>
        <w:top w:val="none" w:sz="0" w:space="0" w:color="auto"/>
        <w:left w:val="none" w:sz="0" w:space="0" w:color="auto"/>
        <w:bottom w:val="none" w:sz="0" w:space="0" w:color="auto"/>
        <w:right w:val="none" w:sz="0" w:space="0" w:color="auto"/>
      </w:divBdr>
    </w:div>
    <w:div w:id="723869383">
      <w:bodyDiv w:val="1"/>
      <w:marLeft w:val="0"/>
      <w:marRight w:val="0"/>
      <w:marTop w:val="0"/>
      <w:marBottom w:val="0"/>
      <w:divBdr>
        <w:top w:val="none" w:sz="0" w:space="0" w:color="auto"/>
        <w:left w:val="none" w:sz="0" w:space="0" w:color="auto"/>
        <w:bottom w:val="none" w:sz="0" w:space="0" w:color="auto"/>
        <w:right w:val="none" w:sz="0" w:space="0" w:color="auto"/>
      </w:divBdr>
    </w:div>
    <w:div w:id="76554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next.mesago.com/frankfurt/en/themes-events/program/events/startup_challenge.html" TargetMode="External"/><Relationship Id="rId13" Type="http://schemas.openxmlformats.org/officeDocument/2006/relationships/hyperlink" Target="https://am.vdma.org/startseit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sago.de/en/formnext/home.htm" TargetMode="External"/><Relationship Id="rId12" Type="http://schemas.openxmlformats.org/officeDocument/2006/relationships/hyperlink" Target="https://www.messefrankfurt.com/frankfurt/en.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essefrankfurt.com/frankfurt/en/company/sustainability.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orporate.mesago.com/events/en.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esago.de/en/formnext/home.htm?ovs_tnid=0"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6B7B0-400A-41F0-A8AA-75D572326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4</Pages>
  <Words>1544</Words>
  <Characters>9731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11253</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Richter Levin, Franziska</cp:lastModifiedBy>
  <cp:revision>45</cp:revision>
  <cp:lastPrinted>2017-11-09T15:57:00Z</cp:lastPrinted>
  <dcterms:created xsi:type="dcterms:W3CDTF">2018-10-16T09:41:00Z</dcterms:created>
  <dcterms:modified xsi:type="dcterms:W3CDTF">2023-09-18T14:36:00Z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