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rsidRPr="00D14583" w14:paraId="6BFB4D4D" w14:textId="77777777" w:rsidTr="00B976F0">
        <w:trPr>
          <w:trHeight w:hRule="exact" w:val="880"/>
        </w:trPr>
        <w:tc>
          <w:tcPr>
            <w:tcW w:w="7348" w:type="dxa"/>
          </w:tcPr>
          <w:p w14:paraId="3F622C17" w14:textId="566B3342" w:rsidR="00575295" w:rsidRPr="00D14583" w:rsidRDefault="00575295" w:rsidP="00B976F0">
            <w:pPr>
              <w:pStyle w:val="berschrift1"/>
              <w:ind w:left="0"/>
            </w:pPr>
            <w:r w:rsidRPr="00D14583">
              <w:rPr>
                <w:b/>
                <w:bCs/>
                <w:sz w:val="22"/>
                <w:szCs w:val="22"/>
              </w:rPr>
              <w:t>Press release</w:t>
            </w:r>
          </w:p>
        </w:tc>
        <w:tc>
          <w:tcPr>
            <w:tcW w:w="2999" w:type="dxa"/>
          </w:tcPr>
          <w:p w14:paraId="34423BC2" w14:textId="7451D6FB" w:rsidR="00575295" w:rsidRPr="00D14583" w:rsidRDefault="00AB5169" w:rsidP="00AB5169">
            <w:pPr>
              <w:pStyle w:val="Kopfzeile"/>
              <w:tabs>
                <w:tab w:val="clear" w:pos="4819"/>
                <w:tab w:val="clear" w:pos="9071"/>
                <w:tab w:val="left" w:pos="1559"/>
              </w:tabs>
              <w:spacing w:before="220" w:line="250" w:lineRule="exact"/>
              <w:ind w:right="569"/>
              <w:rPr>
                <w:noProof/>
                <w:szCs w:val="22"/>
              </w:rPr>
            </w:pPr>
            <w:bookmarkStart w:id="0" w:name="Vdatum"/>
            <w:bookmarkEnd w:id="0"/>
            <w:r w:rsidRPr="00D14583">
              <w:rPr>
                <w:noProof/>
                <w:szCs w:val="22"/>
                <w:lang w:val="en-US"/>
              </w:rPr>
              <w:t>11 October 2022</w:t>
            </w:r>
          </w:p>
        </w:tc>
      </w:tr>
      <w:tr w:rsidR="00575295" w:rsidRPr="00D14583" w14:paraId="540ADAB2" w14:textId="77777777" w:rsidTr="00B43381">
        <w:trPr>
          <w:trHeight w:val="1538"/>
        </w:trPr>
        <w:tc>
          <w:tcPr>
            <w:tcW w:w="7348" w:type="dxa"/>
            <w:tcMar>
              <w:top w:w="0" w:type="dxa"/>
            </w:tcMar>
          </w:tcPr>
          <w:p w14:paraId="3D6D98FC" w14:textId="77777777" w:rsidR="00F33D9C" w:rsidRPr="00D14583" w:rsidRDefault="00F33D9C" w:rsidP="00F33D9C">
            <w:pPr>
              <w:spacing w:line="280" w:lineRule="atLeast"/>
              <w:rPr>
                <w:rFonts w:cs="Arial"/>
                <w:sz w:val="36"/>
                <w:szCs w:val="36"/>
                <w:lang w:val="en-US"/>
              </w:rPr>
            </w:pPr>
            <w:bookmarkStart w:id="1" w:name="Thema2"/>
            <w:bookmarkStart w:id="2" w:name="Thema1"/>
            <w:bookmarkEnd w:id="1"/>
            <w:bookmarkEnd w:id="2"/>
            <w:r w:rsidRPr="00D14583">
              <w:rPr>
                <w:rFonts w:cs="Arial"/>
                <w:sz w:val="36"/>
                <w:szCs w:val="36"/>
                <w:lang w:val="en-US"/>
              </w:rPr>
              <w:t>Bioabsorbable breast implants and robotic post-processing: Winners of the Formnext Start-up Challenge</w:t>
            </w:r>
          </w:p>
          <w:p w14:paraId="2EC66BC4" w14:textId="3624D0DE" w:rsidR="00575295" w:rsidRPr="00D14583" w:rsidRDefault="00575295" w:rsidP="003D0AF8">
            <w:pPr>
              <w:spacing w:line="280" w:lineRule="atLeast"/>
              <w:rPr>
                <w:rFonts w:cs="Arial"/>
                <w:sz w:val="36"/>
                <w:szCs w:val="36"/>
                <w:lang w:val="en-US"/>
              </w:rPr>
            </w:pPr>
          </w:p>
        </w:tc>
        <w:tc>
          <w:tcPr>
            <w:tcW w:w="2999" w:type="dxa"/>
            <w:tcMar>
              <w:top w:w="0" w:type="dxa"/>
            </w:tcMar>
          </w:tcPr>
          <w:p w14:paraId="5EC3ABBF" w14:textId="77777777" w:rsidR="00575295" w:rsidRPr="00D14583" w:rsidRDefault="00575295" w:rsidP="00A45A6F">
            <w:pPr>
              <w:spacing w:line="200" w:lineRule="exact"/>
              <w:rPr>
                <w:rFonts w:cs="Arial"/>
                <w:sz w:val="15"/>
                <w:szCs w:val="15"/>
                <w:lang w:val="en-US"/>
              </w:rPr>
            </w:pPr>
            <w:bookmarkStart w:id="3" w:name="Vmeinname"/>
            <w:bookmarkEnd w:id="3"/>
            <w:r w:rsidRPr="00D14583">
              <w:rPr>
                <w:rFonts w:cs="Arial"/>
                <w:sz w:val="15"/>
                <w:szCs w:val="15"/>
                <w:lang w:val="en-US"/>
              </w:rPr>
              <w:t>Vineeta Manglani</w:t>
            </w:r>
          </w:p>
          <w:p w14:paraId="13A0AD35" w14:textId="77777777" w:rsidR="00575295" w:rsidRPr="00D14583" w:rsidRDefault="00575295" w:rsidP="00A45A6F">
            <w:pPr>
              <w:spacing w:line="200" w:lineRule="exact"/>
              <w:rPr>
                <w:rFonts w:cs="Arial"/>
                <w:sz w:val="15"/>
                <w:szCs w:val="15"/>
                <w:lang w:val="en-US"/>
              </w:rPr>
            </w:pPr>
            <w:r w:rsidRPr="00D14583">
              <w:rPr>
                <w:rFonts w:cs="Arial"/>
                <w:sz w:val="15"/>
                <w:szCs w:val="15"/>
                <w:lang w:val="en-US"/>
              </w:rPr>
              <w:t>Phone +49 (0) 711 61946297</w:t>
            </w:r>
          </w:p>
          <w:p w14:paraId="16219689" w14:textId="77777777" w:rsidR="00575295" w:rsidRPr="00D14583" w:rsidRDefault="00575295" w:rsidP="00A45A6F">
            <w:pPr>
              <w:spacing w:line="200" w:lineRule="atLeast"/>
              <w:jc w:val="both"/>
              <w:rPr>
                <w:rFonts w:cs="Arial"/>
                <w:sz w:val="15"/>
                <w:szCs w:val="15"/>
                <w:lang w:val="en-US"/>
              </w:rPr>
            </w:pPr>
            <w:r w:rsidRPr="00D14583">
              <w:rPr>
                <w:rFonts w:cs="Arial"/>
                <w:sz w:val="15"/>
                <w:szCs w:val="15"/>
                <w:lang w:val="en-US"/>
              </w:rPr>
              <w:t>Vineeta.manglani@mesago.com</w:t>
            </w:r>
          </w:p>
          <w:p w14:paraId="2198B5CD" w14:textId="77777777" w:rsidR="00575295" w:rsidRPr="00D14583" w:rsidRDefault="000E3B3A" w:rsidP="00A45A6F">
            <w:pPr>
              <w:spacing w:line="200" w:lineRule="atLeast"/>
              <w:rPr>
                <w:rFonts w:cs="Arial"/>
                <w:sz w:val="15"/>
                <w:szCs w:val="15"/>
              </w:rPr>
            </w:pPr>
            <w:hyperlink r:id="rId7" w:history="1">
              <w:r w:rsidR="004C5821" w:rsidRPr="00D14583">
                <w:rPr>
                  <w:sz w:val="15"/>
                  <w:szCs w:val="15"/>
                  <w:lang w:val="en-US"/>
                </w:rPr>
                <w:t>formnext.com</w:t>
              </w:r>
            </w:hyperlink>
          </w:p>
          <w:p w14:paraId="1BC2C69E" w14:textId="77777777" w:rsidR="00575295" w:rsidRPr="00D14583" w:rsidRDefault="00575295" w:rsidP="00A9539C">
            <w:pPr>
              <w:spacing w:line="200" w:lineRule="exact"/>
              <w:rPr>
                <w:rFonts w:cs="Arial"/>
                <w:sz w:val="15"/>
                <w:szCs w:val="15"/>
              </w:rPr>
            </w:pPr>
          </w:p>
          <w:p w14:paraId="32391C99" w14:textId="77777777" w:rsidR="00575295" w:rsidRPr="00D14583" w:rsidRDefault="00575295" w:rsidP="00457B0E">
            <w:pPr>
              <w:spacing w:line="200" w:lineRule="exact"/>
              <w:rPr>
                <w:rFonts w:cs="Arial"/>
                <w:sz w:val="15"/>
                <w:szCs w:val="15"/>
              </w:rPr>
            </w:pPr>
          </w:p>
        </w:tc>
      </w:tr>
    </w:tbl>
    <w:p w14:paraId="0A171F67" w14:textId="77777777" w:rsidR="00F33D9C" w:rsidRPr="00D14583" w:rsidRDefault="00F33D9C" w:rsidP="00F33D9C">
      <w:pPr>
        <w:rPr>
          <w:rFonts w:cs="Arial"/>
          <w:b/>
          <w:szCs w:val="22"/>
          <w:lang w:val="en-US"/>
        </w:rPr>
      </w:pPr>
      <w:bookmarkStart w:id="4" w:name="V_head1"/>
      <w:bookmarkEnd w:id="4"/>
      <w:r w:rsidRPr="00D14583">
        <w:rPr>
          <w:rFonts w:cs="Arial"/>
          <w:b/>
          <w:bCs/>
          <w:szCs w:val="22"/>
          <w:lang w:val="en-US"/>
        </w:rPr>
        <w:t xml:space="preserve">For the eighth time, the international Formnext Start-up Challenge has recognized young companies from the world of additive manufacturing for their innovative business ideas and technical developments. From the on-demand production of AM powders through degradable implants and efficient robotic post-processing: The award-winning innovations are shining examples of the high innovative power of 3D printing and the AM market. The international winners, who will all present themselves to the AM world at Formnext 2022, are Photosynthetic (Netherlands), Lattice Medical (France), </w:t>
      </w:r>
      <w:proofErr w:type="spellStart"/>
      <w:r w:rsidRPr="00D14583">
        <w:rPr>
          <w:rFonts w:cs="Arial"/>
          <w:b/>
          <w:bCs/>
          <w:szCs w:val="22"/>
          <w:lang w:val="en-US"/>
        </w:rPr>
        <w:t>Rivelin</w:t>
      </w:r>
      <w:proofErr w:type="spellEnd"/>
      <w:r w:rsidRPr="00D14583">
        <w:rPr>
          <w:rFonts w:cs="Arial"/>
          <w:b/>
          <w:bCs/>
          <w:szCs w:val="22"/>
          <w:lang w:val="en-US"/>
        </w:rPr>
        <w:t xml:space="preserve"> Robotics (UK), </w:t>
      </w:r>
      <w:proofErr w:type="spellStart"/>
      <w:r w:rsidRPr="00D14583">
        <w:rPr>
          <w:rFonts w:cs="Arial"/>
          <w:b/>
          <w:bCs/>
          <w:szCs w:val="22"/>
          <w:lang w:val="en-US"/>
        </w:rPr>
        <w:t>SphereCube</w:t>
      </w:r>
      <w:proofErr w:type="spellEnd"/>
      <w:r w:rsidRPr="00D14583">
        <w:rPr>
          <w:rFonts w:cs="Arial"/>
          <w:b/>
          <w:bCs/>
          <w:szCs w:val="22"/>
          <w:lang w:val="en-US"/>
        </w:rPr>
        <w:t xml:space="preserve"> (Italy) and Alpha Powders (Poland). The AM Ventures Impact Award also went to Lattice Medical.</w:t>
      </w:r>
    </w:p>
    <w:p w14:paraId="542CC138" w14:textId="77777777" w:rsidR="00575295" w:rsidRPr="00D14583" w:rsidRDefault="00575295" w:rsidP="00575295">
      <w:pPr>
        <w:spacing w:line="280" w:lineRule="atLeast"/>
        <w:rPr>
          <w:rFonts w:cs="Arial"/>
          <w:szCs w:val="22"/>
          <w:lang w:val="en-US"/>
        </w:rPr>
      </w:pPr>
    </w:p>
    <w:p w14:paraId="2D1B97EC" w14:textId="77777777" w:rsidR="00F33D9C" w:rsidRPr="00D14583" w:rsidRDefault="00F33D9C" w:rsidP="00F33D9C">
      <w:pPr>
        <w:rPr>
          <w:rFonts w:cs="Arial"/>
          <w:szCs w:val="22"/>
          <w:lang w:val="en-US"/>
        </w:rPr>
      </w:pPr>
      <w:r w:rsidRPr="00D14583">
        <w:rPr>
          <w:rFonts w:cs="Arial"/>
          <w:szCs w:val="22"/>
          <w:lang w:val="en-US"/>
        </w:rPr>
        <w:t xml:space="preserve">The innovations of these start-ups were selected both for the high level of creativity demonstrated in product development as well as the viability of the business models. The start-ups were able to provide proof of existing patents or patents pending and also demonstrated extremely promising applications. </w:t>
      </w:r>
    </w:p>
    <w:p w14:paraId="16A00397" w14:textId="77777777" w:rsidR="00F33D9C" w:rsidRPr="00D14583" w:rsidRDefault="00F33D9C" w:rsidP="00F33D9C">
      <w:pPr>
        <w:rPr>
          <w:rFonts w:cs="Arial"/>
          <w:color w:val="0070C0"/>
          <w:szCs w:val="22"/>
          <w:lang w:val="en-US"/>
        </w:rPr>
      </w:pPr>
    </w:p>
    <w:p w14:paraId="13B67CF1" w14:textId="77777777" w:rsidR="00F33D9C" w:rsidRPr="00D14583" w:rsidRDefault="00F33D9C" w:rsidP="00F33D9C">
      <w:pPr>
        <w:rPr>
          <w:rFonts w:cs="Arial"/>
          <w:color w:val="000000"/>
          <w:szCs w:val="22"/>
          <w:lang w:val="en-US"/>
        </w:rPr>
      </w:pPr>
      <w:r w:rsidRPr="00D14583">
        <w:rPr>
          <w:rFonts w:cs="Arial"/>
          <w:szCs w:val="22"/>
          <w:lang w:val="en-US"/>
        </w:rPr>
        <w:t xml:space="preserve">Warsaw-based start-up Alpha Powders has developed and patented a technology for the on-demand modification of polymer powders. Similarly working with minute dimensions is Dutch start-up Photosynthetic, which specializes in fast and cost-effective micro 3D printing. </w:t>
      </w:r>
      <w:r w:rsidRPr="00D14583">
        <w:rPr>
          <w:rFonts w:cs="Arial"/>
          <w:color w:val="000000"/>
          <w:szCs w:val="22"/>
          <w:lang w:val="en-US"/>
        </w:rPr>
        <w:t xml:space="preserve">British start-up </w:t>
      </w:r>
      <w:proofErr w:type="spellStart"/>
      <w:r w:rsidRPr="00D14583">
        <w:rPr>
          <w:rFonts w:cs="Arial"/>
          <w:color w:val="000000"/>
          <w:szCs w:val="22"/>
          <w:lang w:val="en-US"/>
        </w:rPr>
        <w:t>Rivelin</w:t>
      </w:r>
      <w:proofErr w:type="spellEnd"/>
      <w:r w:rsidRPr="00D14583">
        <w:rPr>
          <w:rFonts w:cs="Arial"/>
          <w:szCs w:val="22"/>
          <w:lang w:val="en-US"/>
        </w:rPr>
        <w:t xml:space="preserve"> Robotics, on the other hand, has its sights set on improving efficiency in the additive process chain. Its </w:t>
      </w:r>
      <w:proofErr w:type="spellStart"/>
      <w:r w:rsidRPr="00D14583">
        <w:rPr>
          <w:rFonts w:cs="Arial"/>
          <w:color w:val="000000"/>
          <w:szCs w:val="22"/>
          <w:lang w:val="en-US"/>
        </w:rPr>
        <w:t>NetShape</w:t>
      </w:r>
      <w:proofErr w:type="spellEnd"/>
      <w:r w:rsidRPr="00D14583">
        <w:rPr>
          <w:rFonts w:cs="Arial"/>
          <w:color w:val="000000"/>
          <w:szCs w:val="22"/>
          <w:lang w:val="en-US"/>
        </w:rPr>
        <w:t xml:space="preserve"> robots offer the potential of reducing operating costs and errors in post-processing by a factor of 10. For Italian start-up </w:t>
      </w:r>
      <w:proofErr w:type="spellStart"/>
      <w:r w:rsidRPr="00D14583">
        <w:rPr>
          <w:rFonts w:cs="Arial"/>
          <w:szCs w:val="22"/>
          <w:lang w:val="en-US"/>
        </w:rPr>
        <w:t>SphereCube</w:t>
      </w:r>
      <w:proofErr w:type="spellEnd"/>
      <w:r w:rsidRPr="00D14583">
        <w:rPr>
          <w:rFonts w:cs="Arial"/>
          <w:szCs w:val="22"/>
          <w:lang w:val="en-US"/>
        </w:rPr>
        <w:t xml:space="preserve">, greater stability is the focus. The company has developed 3D printing technology that is able to process continuous fiber composites, thus enabling the automated manufacture of products from high-performance composites in any desired shape. </w:t>
      </w:r>
      <w:r w:rsidRPr="00D14583">
        <w:rPr>
          <w:rFonts w:cs="Arial"/>
          <w:color w:val="000000"/>
          <w:szCs w:val="22"/>
          <w:lang w:val="en-US"/>
        </w:rPr>
        <w:t>Biomedical start-up</w:t>
      </w:r>
      <w:r w:rsidRPr="00D14583">
        <w:rPr>
          <w:rFonts w:cs="Arial"/>
          <w:b/>
          <w:bCs/>
          <w:color w:val="000000"/>
          <w:szCs w:val="22"/>
          <w:lang w:val="en-US"/>
        </w:rPr>
        <w:t xml:space="preserve"> </w:t>
      </w:r>
      <w:r w:rsidRPr="00D14583">
        <w:rPr>
          <w:rFonts w:cs="Arial"/>
          <w:color w:val="000000"/>
          <w:szCs w:val="22"/>
          <w:lang w:val="en-US"/>
        </w:rPr>
        <w:t xml:space="preserve">Lattice Medical has developed a disruptive, bioabsorbable, and personalized implant for breast reconstruction and breast augmentation using patented 3D technology, which encourages the natural regeneration of adipose tissue without the introduction of foreign bodies. </w:t>
      </w:r>
    </w:p>
    <w:p w14:paraId="5AE3EF28" w14:textId="77777777" w:rsidR="00F33D9C" w:rsidRPr="00D14583" w:rsidRDefault="00F33D9C" w:rsidP="00F33D9C">
      <w:pPr>
        <w:rPr>
          <w:rFonts w:cs="Arial"/>
          <w:color w:val="000000"/>
          <w:szCs w:val="22"/>
          <w:lang w:val="en-US"/>
        </w:rPr>
      </w:pPr>
    </w:p>
    <w:p w14:paraId="3E138D9A" w14:textId="77777777" w:rsidR="000E3B3A" w:rsidRDefault="000E3B3A" w:rsidP="000E3B3A">
      <w:pPr>
        <w:rPr>
          <w:rFonts w:ascii="Calibri" w:hAnsi="Calibri"/>
          <w:sz w:val="20"/>
        </w:rPr>
      </w:pPr>
      <w:proofErr w:type="spellStart"/>
      <w:r>
        <w:t>With</w:t>
      </w:r>
      <w:proofErr w:type="spellEnd"/>
      <w:r>
        <w:t xml:space="preserve"> its </w:t>
      </w:r>
      <w:proofErr w:type="spellStart"/>
      <w:r>
        <w:t>submission</w:t>
      </w:r>
      <w:proofErr w:type="spellEnd"/>
      <w:r>
        <w:t xml:space="preserve">, </w:t>
      </w:r>
      <w:proofErr w:type="spellStart"/>
      <w:r>
        <w:t>Lattice</w:t>
      </w:r>
      <w:proofErr w:type="spellEnd"/>
      <w:r>
        <w:t xml:space="preserve"> Medical was also </w:t>
      </w:r>
      <w:proofErr w:type="spellStart"/>
      <w:r>
        <w:t>able</w:t>
      </w:r>
      <w:proofErr w:type="spellEnd"/>
      <w:r>
        <w:t xml:space="preserve"> </w:t>
      </w:r>
      <w:proofErr w:type="spellStart"/>
      <w:r>
        <w:t>to</w:t>
      </w:r>
      <w:proofErr w:type="spellEnd"/>
      <w:r>
        <w:t xml:space="preserve"> </w:t>
      </w:r>
      <w:proofErr w:type="spellStart"/>
      <w:r>
        <w:t>secure</w:t>
      </w:r>
      <w:proofErr w:type="spellEnd"/>
      <w:r>
        <w:t xml:space="preserve"> </w:t>
      </w:r>
      <w:proofErr w:type="spellStart"/>
      <w:r>
        <w:t>the</w:t>
      </w:r>
      <w:proofErr w:type="spellEnd"/>
      <w:r>
        <w:t xml:space="preserve"> AM Ventures Impact Award, </w:t>
      </w:r>
      <w:proofErr w:type="spellStart"/>
      <w:r>
        <w:t>which</w:t>
      </w:r>
      <w:proofErr w:type="spellEnd"/>
      <w:r>
        <w:t xml:space="preserve"> </w:t>
      </w:r>
      <w:proofErr w:type="spellStart"/>
      <w:r>
        <w:t>honors</w:t>
      </w:r>
      <w:proofErr w:type="spellEnd"/>
      <w:r>
        <w:t xml:space="preserve"> </w:t>
      </w:r>
      <w:proofErr w:type="spellStart"/>
      <w:r>
        <w:t>particularly</w:t>
      </w:r>
      <w:proofErr w:type="spellEnd"/>
      <w:r>
        <w:t xml:space="preserve"> </w:t>
      </w:r>
      <w:proofErr w:type="spellStart"/>
      <w:r>
        <w:t>sustainable</w:t>
      </w:r>
      <w:proofErr w:type="spellEnd"/>
      <w:r>
        <w:t xml:space="preserve"> </w:t>
      </w:r>
      <w:proofErr w:type="spellStart"/>
      <w:r>
        <w:t>approaches</w:t>
      </w:r>
      <w:proofErr w:type="spellEnd"/>
      <w:r>
        <w:t xml:space="preserve">. In </w:t>
      </w:r>
      <w:proofErr w:type="spellStart"/>
      <w:r>
        <w:t>addition</w:t>
      </w:r>
      <w:proofErr w:type="spellEnd"/>
      <w:r>
        <w:t xml:space="preserve"> </w:t>
      </w:r>
      <w:proofErr w:type="spellStart"/>
      <w:r>
        <w:t>to</w:t>
      </w:r>
      <w:proofErr w:type="spellEnd"/>
      <w:r>
        <w:t xml:space="preserve"> </w:t>
      </w:r>
      <w:proofErr w:type="spellStart"/>
      <w:r>
        <w:t>the</w:t>
      </w:r>
      <w:proofErr w:type="spellEnd"/>
      <w:r>
        <w:t xml:space="preserve"> innovative design </w:t>
      </w:r>
      <w:proofErr w:type="spellStart"/>
      <w:r>
        <w:t>and</w:t>
      </w:r>
      <w:proofErr w:type="spellEnd"/>
      <w:r>
        <w:t xml:space="preserve"> </w:t>
      </w:r>
      <w:proofErr w:type="spellStart"/>
      <w:r>
        <w:t>production</w:t>
      </w:r>
      <w:proofErr w:type="spellEnd"/>
      <w:r>
        <w:t xml:space="preserve"> </w:t>
      </w:r>
      <w:proofErr w:type="spellStart"/>
      <w:r>
        <w:t>method</w:t>
      </w:r>
      <w:proofErr w:type="spellEnd"/>
      <w:r>
        <w:t xml:space="preserve">, AM Ventures was </w:t>
      </w:r>
      <w:proofErr w:type="spellStart"/>
      <w:r>
        <w:t>particularly</w:t>
      </w:r>
      <w:proofErr w:type="spellEnd"/>
      <w:r>
        <w:t xml:space="preserve"> </w:t>
      </w:r>
      <w:proofErr w:type="spellStart"/>
      <w:r>
        <w:t>impressed</w:t>
      </w:r>
      <w:proofErr w:type="spellEnd"/>
      <w:r>
        <w:t xml:space="preserve"> </w:t>
      </w:r>
      <w:proofErr w:type="spellStart"/>
      <w:r>
        <w:t>by</w:t>
      </w:r>
      <w:proofErr w:type="spellEnd"/>
      <w:r>
        <w:t xml:space="preserve"> </w:t>
      </w:r>
      <w:proofErr w:type="spellStart"/>
      <w:r>
        <w:t>the</w:t>
      </w:r>
      <w:proofErr w:type="spellEnd"/>
      <w:r>
        <w:t xml:space="preserve"> </w:t>
      </w:r>
      <w:proofErr w:type="spellStart"/>
      <w:r>
        <w:t>minimization</w:t>
      </w:r>
      <w:proofErr w:type="spellEnd"/>
      <w:r>
        <w:t xml:space="preserve"> </w:t>
      </w:r>
      <w:proofErr w:type="spellStart"/>
      <w:r>
        <w:t>of</w:t>
      </w:r>
      <w:proofErr w:type="spellEnd"/>
      <w:r>
        <w:t xml:space="preserve"> </w:t>
      </w:r>
      <w:proofErr w:type="spellStart"/>
      <w:r>
        <w:t>risks</w:t>
      </w:r>
      <w:proofErr w:type="spellEnd"/>
      <w:r>
        <w:t xml:space="preserve"> </w:t>
      </w:r>
      <w:proofErr w:type="spellStart"/>
      <w:r>
        <w:t>that</w:t>
      </w:r>
      <w:proofErr w:type="spellEnd"/>
      <w:r>
        <w:t xml:space="preserve"> </w:t>
      </w:r>
      <w:proofErr w:type="spellStart"/>
      <w:r>
        <w:lastRenderedPageBreak/>
        <w:t>can</w:t>
      </w:r>
      <w:proofErr w:type="spellEnd"/>
      <w:r>
        <w:t xml:space="preserve"> </w:t>
      </w:r>
      <w:proofErr w:type="spellStart"/>
      <w:r>
        <w:t>occur</w:t>
      </w:r>
      <w:proofErr w:type="spellEnd"/>
      <w:r>
        <w:t xml:space="preserve"> </w:t>
      </w:r>
      <w:proofErr w:type="spellStart"/>
      <w:r>
        <w:t>with</w:t>
      </w:r>
      <w:proofErr w:type="spellEnd"/>
      <w:r>
        <w:t xml:space="preserve"> traditional </w:t>
      </w:r>
      <w:proofErr w:type="spellStart"/>
      <w:r>
        <w:t>implants</w:t>
      </w:r>
      <w:proofErr w:type="spellEnd"/>
      <w:r>
        <w:t xml:space="preserve">, </w:t>
      </w:r>
      <w:proofErr w:type="spellStart"/>
      <w:r>
        <w:t>the</w:t>
      </w:r>
      <w:proofErr w:type="spellEnd"/>
      <w:r>
        <w:t xml:space="preserve"> </w:t>
      </w:r>
      <w:proofErr w:type="spellStart"/>
      <w:r>
        <w:t>technical</w:t>
      </w:r>
      <w:proofErr w:type="spellEnd"/>
      <w:r>
        <w:t xml:space="preserve"> </w:t>
      </w:r>
      <w:proofErr w:type="spellStart"/>
      <w:r>
        <w:t>expertise</w:t>
      </w:r>
      <w:proofErr w:type="spellEnd"/>
      <w:r>
        <w:t xml:space="preserve"> </w:t>
      </w:r>
      <w:proofErr w:type="spellStart"/>
      <w:r>
        <w:t>of</w:t>
      </w:r>
      <w:proofErr w:type="spellEnd"/>
      <w:r>
        <w:t xml:space="preserve"> </w:t>
      </w:r>
      <w:proofErr w:type="spellStart"/>
      <w:r>
        <w:t>the</w:t>
      </w:r>
      <w:proofErr w:type="spellEnd"/>
      <w:r>
        <w:t xml:space="preserve"> </w:t>
      </w:r>
      <w:proofErr w:type="spellStart"/>
      <w:r>
        <w:t>team</w:t>
      </w:r>
      <w:proofErr w:type="spellEnd"/>
      <w:r>
        <w:t xml:space="preserve">, </w:t>
      </w:r>
      <w:proofErr w:type="spellStart"/>
      <w:r>
        <w:t>and</w:t>
      </w:r>
      <w:proofErr w:type="spellEnd"/>
      <w:r>
        <w:t xml:space="preserve"> </w:t>
      </w:r>
      <w:proofErr w:type="spellStart"/>
      <w:r>
        <w:t>the</w:t>
      </w:r>
      <w:proofErr w:type="spellEnd"/>
      <w:r>
        <w:t xml:space="preserve"> </w:t>
      </w:r>
      <w:proofErr w:type="spellStart"/>
      <w:r>
        <w:t>sound</w:t>
      </w:r>
      <w:proofErr w:type="spellEnd"/>
      <w:r>
        <w:t xml:space="preserve"> </w:t>
      </w:r>
      <w:proofErr w:type="spellStart"/>
      <w:r>
        <w:t>research</w:t>
      </w:r>
      <w:proofErr w:type="spellEnd"/>
      <w:r>
        <w:t xml:space="preserve"> </w:t>
      </w:r>
      <w:proofErr w:type="spellStart"/>
      <w:r>
        <w:t>results</w:t>
      </w:r>
      <w:proofErr w:type="spellEnd"/>
      <w:r>
        <w:t xml:space="preserve"> </w:t>
      </w:r>
      <w:proofErr w:type="spellStart"/>
      <w:r>
        <w:t>that</w:t>
      </w:r>
      <w:proofErr w:type="spellEnd"/>
      <w:r>
        <w:t xml:space="preserve"> </w:t>
      </w:r>
      <w:proofErr w:type="spellStart"/>
      <w:r>
        <w:t>support</w:t>
      </w:r>
      <w:proofErr w:type="spellEnd"/>
      <w:r>
        <w:t xml:space="preserve"> </w:t>
      </w:r>
      <w:proofErr w:type="spellStart"/>
      <w:r>
        <w:t>the</w:t>
      </w:r>
      <w:proofErr w:type="spellEnd"/>
      <w:r>
        <w:t xml:space="preserve"> </w:t>
      </w:r>
      <w:proofErr w:type="spellStart"/>
      <w:r>
        <w:t>application</w:t>
      </w:r>
      <w:proofErr w:type="spellEnd"/>
      <w:r>
        <w:t>.</w:t>
      </w:r>
    </w:p>
    <w:p w14:paraId="36B45BE9" w14:textId="77777777" w:rsidR="00F33D9C" w:rsidRPr="00D14583" w:rsidRDefault="00F33D9C" w:rsidP="00F33D9C">
      <w:pPr>
        <w:rPr>
          <w:rFonts w:cs="Arial"/>
          <w:b/>
          <w:bCs/>
          <w:szCs w:val="22"/>
          <w:lang w:val="en-US"/>
        </w:rPr>
      </w:pPr>
      <w:bookmarkStart w:id="5" w:name="_GoBack"/>
      <w:bookmarkEnd w:id="5"/>
    </w:p>
    <w:p w14:paraId="4036D5E2" w14:textId="0F55D2C6" w:rsidR="00F33D9C" w:rsidRPr="00D14583" w:rsidRDefault="00F33D9C" w:rsidP="00F33D9C">
      <w:pPr>
        <w:spacing w:line="280" w:lineRule="atLeast"/>
        <w:rPr>
          <w:rFonts w:cs="Arial"/>
          <w:szCs w:val="22"/>
          <w:lang w:val="en-US"/>
        </w:rPr>
      </w:pPr>
      <w:r w:rsidRPr="00D14583">
        <w:rPr>
          <w:rFonts w:cs="Arial"/>
          <w:szCs w:val="22"/>
          <w:lang w:val="en-US"/>
        </w:rPr>
        <w:t>Sascha F. Wenzler, Vice President of Formnext at organizer Mesago Messe Frankfurt GmbH: “Every year, the start-ups in the AM industry take technology and application innovations to the next level and continue to impress with the rising quality of their developments and business planning. Once again, these companies have showcased the great potential of this industry, highlighting the fact that the sector produces significant developments that, in the future, will influence our industry, medicine, and other are</w:t>
      </w:r>
      <w:r w:rsidR="00307672">
        <w:rPr>
          <w:rFonts w:cs="Arial"/>
          <w:szCs w:val="22"/>
          <w:lang w:val="en-US"/>
        </w:rPr>
        <w:t>as of</w:t>
      </w:r>
      <w:r w:rsidRPr="00D14583">
        <w:rPr>
          <w:rFonts w:cs="Arial"/>
          <w:szCs w:val="22"/>
          <w:lang w:val="en-US"/>
        </w:rPr>
        <w:t xml:space="preserve"> life</w:t>
      </w:r>
      <w:r w:rsidRPr="00D14583">
        <w:rPr>
          <w:rStyle w:val="Ohne"/>
          <w:rFonts w:cs="Arial"/>
          <w:szCs w:val="22"/>
          <w:lang w:val="en-US"/>
        </w:rPr>
        <w:t>.”</w:t>
      </w:r>
      <w:r w:rsidRPr="00D14583">
        <w:rPr>
          <w:rFonts w:cs="Arial"/>
          <w:szCs w:val="22"/>
          <w:lang w:val="en-US"/>
        </w:rPr>
        <w:t xml:space="preserve"> </w:t>
      </w:r>
    </w:p>
    <w:p w14:paraId="12B80995" w14:textId="77777777" w:rsidR="00F33D9C" w:rsidRPr="00D14583" w:rsidRDefault="00F33D9C" w:rsidP="00F33D9C">
      <w:pPr>
        <w:spacing w:line="280" w:lineRule="atLeast"/>
        <w:rPr>
          <w:rFonts w:cs="Arial"/>
          <w:szCs w:val="22"/>
          <w:lang w:val="en-US"/>
        </w:rPr>
      </w:pPr>
    </w:p>
    <w:p w14:paraId="395461BC" w14:textId="77777777" w:rsidR="00F33D9C" w:rsidRPr="00D14583" w:rsidRDefault="00F33D9C" w:rsidP="00F33D9C">
      <w:pPr>
        <w:spacing w:line="280" w:lineRule="atLeast"/>
        <w:rPr>
          <w:rFonts w:cs="Arial"/>
          <w:color w:val="0070C0"/>
          <w:szCs w:val="22"/>
          <w:lang w:val="en-US"/>
        </w:rPr>
      </w:pPr>
      <w:r w:rsidRPr="00D14583">
        <w:rPr>
          <w:rFonts w:cs="Arial"/>
          <w:szCs w:val="22"/>
          <w:lang w:val="en-US"/>
        </w:rPr>
        <w:t xml:space="preserve">The Formnext Start-up Challenge 2022 recognizes inventive, viable business ideas from companies founded </w:t>
      </w:r>
      <w:r w:rsidRPr="00D14583">
        <w:rPr>
          <w:rStyle w:val="Ohne"/>
          <w:rFonts w:cs="Arial"/>
          <w:szCs w:val="22"/>
          <w:lang w:val="en-US"/>
        </w:rPr>
        <w:t>within the last five years. The d</w:t>
      </w:r>
      <w:r w:rsidRPr="00D14583">
        <w:rPr>
          <w:rFonts w:cs="Arial"/>
          <w:szCs w:val="22"/>
          <w:lang w:val="en-US"/>
        </w:rPr>
        <w:t>istinguished judging panel consists of prominent representatives from the realms of industry, science, media, and investment.</w:t>
      </w:r>
      <w:r w:rsidRPr="00D14583">
        <w:rPr>
          <w:rStyle w:val="Ohne"/>
          <w:rFonts w:cs="Arial"/>
          <w:szCs w:val="22"/>
          <w:lang w:val="en-US"/>
        </w:rPr>
        <w:t xml:space="preserve"> The winners will each have a dedicated exhibition booth and will also present themselves at the Formnext </w:t>
      </w:r>
      <w:proofErr w:type="spellStart"/>
      <w:r w:rsidRPr="00D14583">
        <w:rPr>
          <w:rStyle w:val="Ohne"/>
          <w:rFonts w:cs="Arial"/>
          <w:szCs w:val="22"/>
          <w:lang w:val="en-US"/>
        </w:rPr>
        <w:t>Pitchnext</w:t>
      </w:r>
      <w:proofErr w:type="spellEnd"/>
      <w:r w:rsidRPr="00D14583">
        <w:rPr>
          <w:rStyle w:val="Ohne"/>
          <w:rFonts w:cs="Arial"/>
          <w:szCs w:val="22"/>
          <w:lang w:val="en-US"/>
        </w:rPr>
        <w:t xml:space="preserve"> event on Tuesday 15 November 2022. </w:t>
      </w:r>
    </w:p>
    <w:p w14:paraId="75364382" w14:textId="77777777" w:rsidR="00F33D9C" w:rsidRPr="00D14583" w:rsidRDefault="00F33D9C" w:rsidP="00F33D9C">
      <w:pPr>
        <w:spacing w:line="280" w:lineRule="atLeast"/>
        <w:rPr>
          <w:rFonts w:cs="Arial"/>
          <w:szCs w:val="22"/>
          <w:lang w:val="en-US"/>
        </w:rPr>
      </w:pPr>
    </w:p>
    <w:p w14:paraId="3DC8C6BE" w14:textId="77777777" w:rsidR="00F33D9C" w:rsidRPr="00D14583" w:rsidRDefault="00F33D9C" w:rsidP="00F33D9C">
      <w:pPr>
        <w:spacing w:line="280" w:lineRule="atLeast"/>
        <w:rPr>
          <w:rFonts w:cs="Arial"/>
          <w:szCs w:val="22"/>
          <w:lang w:val="en-US"/>
        </w:rPr>
      </w:pPr>
    </w:p>
    <w:p w14:paraId="5A7D2BE2" w14:textId="77777777" w:rsidR="00F33D9C" w:rsidRPr="00D14583" w:rsidRDefault="00F33D9C" w:rsidP="00F33D9C">
      <w:pPr>
        <w:spacing w:line="280" w:lineRule="atLeast"/>
        <w:rPr>
          <w:rFonts w:cs="Arial"/>
          <w:b/>
          <w:bCs/>
          <w:szCs w:val="22"/>
          <w:lang w:val="en-US"/>
        </w:rPr>
      </w:pPr>
      <w:r w:rsidRPr="00D14583">
        <w:rPr>
          <w:rFonts w:cs="Arial"/>
          <w:b/>
          <w:bCs/>
          <w:szCs w:val="22"/>
          <w:lang w:val="en-US"/>
        </w:rPr>
        <w:t>THE WINNERS OF THE FORMNEXT START-UP CHALLENGE</w:t>
      </w:r>
    </w:p>
    <w:p w14:paraId="0F09542C" w14:textId="77777777" w:rsidR="00F33D9C" w:rsidRPr="00D14583" w:rsidRDefault="00F33D9C" w:rsidP="00F33D9C">
      <w:pPr>
        <w:spacing w:line="280" w:lineRule="atLeast"/>
        <w:rPr>
          <w:rFonts w:cs="Arial"/>
          <w:szCs w:val="22"/>
          <w:lang w:val="en-US"/>
        </w:rPr>
      </w:pPr>
      <w:r w:rsidRPr="00D14583">
        <w:rPr>
          <w:rFonts w:cs="Arial"/>
          <w:szCs w:val="22"/>
          <w:lang w:val="en-US"/>
        </w:rPr>
        <w:br/>
      </w:r>
      <w:r w:rsidRPr="00D14583">
        <w:rPr>
          <w:rFonts w:cs="Arial"/>
          <w:b/>
          <w:bCs/>
          <w:szCs w:val="22"/>
          <w:lang w:val="en-US"/>
        </w:rPr>
        <w:t>On-demand SLS powder modification</w:t>
      </w:r>
      <w:r w:rsidRPr="00D14583">
        <w:rPr>
          <w:rFonts w:cs="Arial"/>
          <w:szCs w:val="22"/>
          <w:lang w:val="en-US"/>
        </w:rPr>
        <w:br/>
        <w:t>Warsaw-based start-up Alpha Powders (booth 12.0-B81G) has developed and patented a technology for the pulverization, spheroidization and on-demand modification of polymer powders. The company’s current focus is the development of a compact device specifically for R&amp;D laboratories working on new SLS powders. The prototype has been tested with a variety of materials, including polyamides, TPU, or polyolefin powders, and has been proven to reliably produce spherical SLS powders by dry process. The company continues to develop this technology and aims to offer pilot and production scale solutions in the coming years.</w:t>
      </w:r>
    </w:p>
    <w:p w14:paraId="73EED201" w14:textId="77777777" w:rsidR="00F33D9C" w:rsidRPr="00D14583" w:rsidRDefault="00F33D9C" w:rsidP="00F33D9C">
      <w:pPr>
        <w:spacing w:line="280" w:lineRule="atLeast"/>
        <w:rPr>
          <w:rFonts w:cs="Arial"/>
          <w:color w:val="FF0000"/>
          <w:szCs w:val="22"/>
          <w:lang w:val="en-US"/>
        </w:rPr>
      </w:pPr>
    </w:p>
    <w:p w14:paraId="2BFB6F25" w14:textId="77777777" w:rsidR="00F33D9C" w:rsidRPr="00D14583" w:rsidRDefault="00F33D9C" w:rsidP="00F33D9C">
      <w:pPr>
        <w:spacing w:line="280" w:lineRule="atLeast"/>
        <w:rPr>
          <w:rFonts w:cs="Arial"/>
          <w:b/>
          <w:szCs w:val="22"/>
          <w:lang w:val="en-US"/>
        </w:rPr>
      </w:pPr>
      <w:r w:rsidRPr="00D14583">
        <w:rPr>
          <w:rFonts w:cs="Arial"/>
          <w:b/>
          <w:bCs/>
          <w:szCs w:val="22"/>
          <w:lang w:val="en-US"/>
        </w:rPr>
        <w:t>3D-printed bioabsorbable implants to improve healing</w:t>
      </w:r>
    </w:p>
    <w:p w14:paraId="67E39ECD" w14:textId="77777777" w:rsidR="00F33D9C" w:rsidRPr="00D14583" w:rsidRDefault="00F33D9C" w:rsidP="00F33D9C">
      <w:pPr>
        <w:spacing w:line="280" w:lineRule="atLeast"/>
        <w:rPr>
          <w:rFonts w:cs="Arial"/>
          <w:color w:val="000000"/>
          <w:szCs w:val="22"/>
          <w:lang w:val="en-US"/>
        </w:rPr>
      </w:pPr>
      <w:r w:rsidRPr="00D14583">
        <w:rPr>
          <w:rFonts w:cs="Arial"/>
          <w:color w:val="000000"/>
          <w:szCs w:val="22"/>
          <w:lang w:val="en-US"/>
        </w:rPr>
        <w:t>Lattice Medical (booth 12.0-B81B) is a biomedical start-up that was founded in October 2017. The French company has developed a patented 3D technology in cooperation with CHU Lille-France that enables the natural regeneration of adipose tissue, bringing enormous improvements in breast implant procedures, for example. The Mat(t)</w:t>
      </w:r>
      <w:proofErr w:type="spellStart"/>
      <w:r w:rsidRPr="00D14583">
        <w:rPr>
          <w:rFonts w:cs="Arial"/>
          <w:color w:val="000000"/>
          <w:szCs w:val="22"/>
          <w:lang w:val="en-US"/>
        </w:rPr>
        <w:t>isse</w:t>
      </w:r>
      <w:proofErr w:type="spellEnd"/>
      <w:r w:rsidRPr="00D14583">
        <w:rPr>
          <w:rFonts w:cs="Arial"/>
          <w:color w:val="000000"/>
          <w:szCs w:val="22"/>
          <w:lang w:val="en-US"/>
        </w:rPr>
        <w:t xml:space="preserve"> </w:t>
      </w:r>
      <w:proofErr w:type="spellStart"/>
      <w:r w:rsidRPr="00D14583">
        <w:rPr>
          <w:rFonts w:cs="Arial"/>
          <w:color w:val="000000"/>
          <w:szCs w:val="22"/>
          <w:lang w:val="en-US"/>
        </w:rPr>
        <w:t>bioprosthesis</w:t>
      </w:r>
      <w:proofErr w:type="spellEnd"/>
      <w:r w:rsidRPr="00D14583">
        <w:rPr>
          <w:rFonts w:cs="Arial"/>
          <w:color w:val="000000"/>
          <w:szCs w:val="22"/>
          <w:lang w:val="en-US"/>
        </w:rPr>
        <w:t xml:space="preserve"> is made of 3D-printed biomaterials, is fully bioabsorbable, and is adapted to the individual morphology of the patient. Breasts are thus entirely reconstructed from the patient’s own tissue, and no foreign bodies are introduced.  </w:t>
      </w:r>
    </w:p>
    <w:p w14:paraId="22501FCD" w14:textId="77777777" w:rsidR="00F33D9C" w:rsidRPr="00D14583" w:rsidRDefault="00F33D9C" w:rsidP="00F33D9C">
      <w:pPr>
        <w:spacing w:line="280" w:lineRule="atLeast"/>
        <w:rPr>
          <w:rFonts w:cs="Arial"/>
          <w:color w:val="000000"/>
          <w:szCs w:val="22"/>
          <w:lang w:val="en-US"/>
        </w:rPr>
      </w:pPr>
    </w:p>
    <w:p w14:paraId="76E0C294" w14:textId="77777777" w:rsidR="00F33D9C" w:rsidRPr="00D14583" w:rsidRDefault="00F33D9C" w:rsidP="00F33D9C">
      <w:pPr>
        <w:rPr>
          <w:rFonts w:cs="Arial"/>
          <w:b/>
          <w:bCs/>
          <w:szCs w:val="22"/>
          <w:lang w:val="en-US"/>
        </w:rPr>
      </w:pPr>
      <w:r w:rsidRPr="00D14583">
        <w:rPr>
          <w:rFonts w:cs="Arial"/>
          <w:b/>
          <w:bCs/>
          <w:szCs w:val="22"/>
          <w:lang w:val="en-US"/>
        </w:rPr>
        <w:t>Fast micro 3D printing</w:t>
      </w:r>
    </w:p>
    <w:p w14:paraId="27959011" w14:textId="77777777" w:rsidR="00F33D9C" w:rsidRPr="00D14583" w:rsidRDefault="00F33D9C" w:rsidP="00F33D9C">
      <w:pPr>
        <w:rPr>
          <w:rFonts w:cs="Arial"/>
          <w:szCs w:val="22"/>
          <w:lang w:val="en-US"/>
        </w:rPr>
      </w:pPr>
      <w:r w:rsidRPr="00D14583">
        <w:rPr>
          <w:rFonts w:cs="Arial"/>
          <w:szCs w:val="22"/>
          <w:lang w:val="en-US"/>
        </w:rPr>
        <w:t xml:space="preserve">Photosynthetic (booth </w:t>
      </w:r>
      <w:r w:rsidRPr="00D14583">
        <w:rPr>
          <w:rFonts w:cs="Arial"/>
          <w:color w:val="000000"/>
          <w:szCs w:val="22"/>
          <w:lang w:val="en-US"/>
        </w:rPr>
        <w:t xml:space="preserve">12.0-B81H) </w:t>
      </w:r>
      <w:r w:rsidRPr="00D14583">
        <w:rPr>
          <w:rFonts w:cs="Arial"/>
          <w:szCs w:val="22"/>
          <w:lang w:val="en-US"/>
        </w:rPr>
        <w:t xml:space="preserve">specializes in fast and cost-effective micro 3D printing. 3D microstructures are generally fabricated using conventional methods such as two-photon lithography (TPL), stereolithography (SLA), and optical grayscale lithography (OGL). The Dutch start-up’s patented technology, on the other hand, uses an optical hardware system, resins based on single-photon polymerization, and computer algorithms to control the printing process. </w:t>
      </w:r>
      <w:proofErr w:type="spellStart"/>
      <w:r w:rsidRPr="00D14583">
        <w:rPr>
          <w:rFonts w:cs="Arial"/>
          <w:szCs w:val="22"/>
          <w:lang w:val="en-US"/>
        </w:rPr>
        <w:t>Photosynthetic’s</w:t>
      </w:r>
      <w:proofErr w:type="spellEnd"/>
      <w:r w:rsidRPr="00D14583">
        <w:rPr>
          <w:rFonts w:cs="Arial"/>
          <w:szCs w:val="22"/>
          <w:lang w:val="en-US"/>
        </w:rPr>
        <w:t xml:space="preserve"> </w:t>
      </w:r>
      <w:r w:rsidRPr="00D14583">
        <w:rPr>
          <w:rFonts w:cs="Arial"/>
          <w:szCs w:val="22"/>
          <w:lang w:val="en-US"/>
        </w:rPr>
        <w:lastRenderedPageBreak/>
        <w:t>new micro 3D printer enables fast microfabrication (50 mm</w:t>
      </w:r>
      <w:r w:rsidRPr="00D14583">
        <w:rPr>
          <w:rFonts w:cs="Arial"/>
          <w:szCs w:val="22"/>
          <w:vertAlign w:val="superscript"/>
          <w:lang w:val="en-US"/>
        </w:rPr>
        <w:t>3</w:t>
      </w:r>
      <w:r w:rsidRPr="00D14583">
        <w:rPr>
          <w:rFonts w:cs="Arial"/>
          <w:szCs w:val="22"/>
          <w:lang w:val="en-US"/>
        </w:rPr>
        <w:t xml:space="preserve">/hour) in high-resolution mode (&lt;1 micron). </w:t>
      </w:r>
    </w:p>
    <w:p w14:paraId="2FC4B006" w14:textId="77777777" w:rsidR="00F33D9C" w:rsidRPr="00D14583" w:rsidRDefault="00F33D9C" w:rsidP="00F33D9C">
      <w:pPr>
        <w:autoSpaceDE w:val="0"/>
        <w:autoSpaceDN w:val="0"/>
        <w:adjustRightInd w:val="0"/>
        <w:rPr>
          <w:rFonts w:cs="Arial"/>
          <w:b/>
          <w:szCs w:val="22"/>
          <w:lang w:val="en-US"/>
        </w:rPr>
      </w:pPr>
    </w:p>
    <w:p w14:paraId="27A19379" w14:textId="77777777" w:rsidR="00F33D9C" w:rsidRPr="00D14583" w:rsidRDefault="00F33D9C" w:rsidP="00F33D9C">
      <w:pPr>
        <w:rPr>
          <w:rFonts w:cs="Arial"/>
          <w:b/>
          <w:bCs/>
          <w:color w:val="000000"/>
          <w:szCs w:val="22"/>
          <w:lang w:val="en-US"/>
        </w:rPr>
      </w:pPr>
      <w:r w:rsidRPr="00D14583">
        <w:rPr>
          <w:rFonts w:cs="Arial"/>
          <w:b/>
          <w:bCs/>
          <w:color w:val="000000"/>
          <w:szCs w:val="22"/>
          <w:lang w:val="en-US"/>
        </w:rPr>
        <w:t>Significant cost savings in post-processing</w:t>
      </w:r>
    </w:p>
    <w:p w14:paraId="7CA352C2" w14:textId="6A83B34B" w:rsidR="00F33D9C" w:rsidRPr="00D14583" w:rsidRDefault="00F33D9C" w:rsidP="00F33D9C">
      <w:pPr>
        <w:rPr>
          <w:rFonts w:cs="Arial"/>
          <w:color w:val="000000"/>
          <w:szCs w:val="22"/>
          <w:lang w:val="en-US"/>
        </w:rPr>
      </w:pPr>
      <w:r w:rsidRPr="00D14583">
        <w:rPr>
          <w:rFonts w:cs="Arial"/>
          <w:color w:val="000000"/>
          <w:szCs w:val="22"/>
          <w:lang w:val="en-US"/>
        </w:rPr>
        <w:t xml:space="preserve">With its </w:t>
      </w:r>
      <w:proofErr w:type="spellStart"/>
      <w:r w:rsidRPr="00D14583">
        <w:rPr>
          <w:rFonts w:cs="Arial"/>
          <w:color w:val="000000"/>
          <w:szCs w:val="22"/>
          <w:lang w:val="en-US"/>
        </w:rPr>
        <w:t>NetShape</w:t>
      </w:r>
      <w:proofErr w:type="spellEnd"/>
      <w:r w:rsidRPr="00D14583">
        <w:rPr>
          <w:rFonts w:cs="Arial"/>
          <w:color w:val="000000"/>
          <w:szCs w:val="22"/>
          <w:lang w:val="en-US"/>
        </w:rPr>
        <w:t xml:space="preserve"> robots, British start-up </w:t>
      </w:r>
      <w:proofErr w:type="spellStart"/>
      <w:r w:rsidRPr="00D14583">
        <w:rPr>
          <w:rFonts w:cs="Arial"/>
          <w:color w:val="000000"/>
          <w:szCs w:val="22"/>
          <w:lang w:val="en-US"/>
        </w:rPr>
        <w:t>Rivelin</w:t>
      </w:r>
      <w:proofErr w:type="spellEnd"/>
      <w:r w:rsidRPr="00D14583">
        <w:rPr>
          <w:rFonts w:cs="Arial"/>
          <w:color w:val="000000"/>
          <w:szCs w:val="22"/>
          <w:lang w:val="en-US"/>
        </w:rPr>
        <w:t xml:space="preserve"> Robotics</w:t>
      </w:r>
      <w:r w:rsidRPr="00D14583">
        <w:rPr>
          <w:rFonts w:cs="Arial"/>
          <w:b/>
          <w:bCs/>
          <w:color w:val="000000"/>
          <w:szCs w:val="22"/>
          <w:lang w:val="en-US"/>
        </w:rPr>
        <w:t xml:space="preserve"> </w:t>
      </w:r>
      <w:r w:rsidRPr="00D14583">
        <w:rPr>
          <w:rFonts w:cs="Arial"/>
          <w:color w:val="000000"/>
          <w:szCs w:val="22"/>
          <w:lang w:val="en-US"/>
        </w:rPr>
        <w:t>(booth</w:t>
      </w:r>
      <w:r w:rsidRPr="00D14583">
        <w:rPr>
          <w:rFonts w:cs="Arial"/>
          <w:b/>
          <w:bCs/>
          <w:color w:val="000000"/>
          <w:szCs w:val="22"/>
          <w:lang w:val="en-US"/>
        </w:rPr>
        <w:t xml:space="preserve"> </w:t>
      </w:r>
      <w:r w:rsidRPr="00D14583">
        <w:rPr>
          <w:rFonts w:cs="Arial"/>
          <w:color w:val="000000"/>
          <w:szCs w:val="22"/>
          <w:lang w:val="en-US"/>
        </w:rPr>
        <w:t>12.0-B41) has developed a solution for the rapid post-processing of additively manufactured metal parts and components. In many metal AM applications, post-processing contributes upwards of 30% of unit cost per part</w:t>
      </w:r>
      <w:r w:rsidR="00307672">
        <w:rPr>
          <w:rFonts w:cs="Arial"/>
          <w:color w:val="000000"/>
          <w:szCs w:val="22"/>
          <w:lang w:val="en-US"/>
        </w:rPr>
        <w:t>.</w:t>
      </w:r>
      <w:r w:rsidRPr="00D14583">
        <w:rPr>
          <w:rFonts w:cs="Arial"/>
          <w:color w:val="000000"/>
          <w:szCs w:val="22"/>
          <w:lang w:val="en-US"/>
        </w:rPr>
        <w:t xml:space="preserve"> For support removal and targeted finishing, </w:t>
      </w:r>
      <w:proofErr w:type="spellStart"/>
      <w:r w:rsidRPr="00D14583">
        <w:rPr>
          <w:rFonts w:cs="Arial"/>
          <w:color w:val="000000"/>
          <w:szCs w:val="22"/>
          <w:lang w:val="en-US"/>
        </w:rPr>
        <w:t>Rivelin</w:t>
      </w:r>
      <w:proofErr w:type="spellEnd"/>
      <w:r w:rsidRPr="00D14583">
        <w:rPr>
          <w:rFonts w:cs="Arial"/>
          <w:color w:val="000000"/>
          <w:szCs w:val="22"/>
          <w:lang w:val="en-US"/>
        </w:rPr>
        <w:t xml:space="preserve"> has developed </w:t>
      </w:r>
      <w:proofErr w:type="spellStart"/>
      <w:r w:rsidRPr="00D14583">
        <w:rPr>
          <w:rFonts w:cs="Arial"/>
          <w:color w:val="000000"/>
          <w:szCs w:val="22"/>
          <w:lang w:val="en-US"/>
        </w:rPr>
        <w:t>NetShape</w:t>
      </w:r>
      <w:proofErr w:type="spellEnd"/>
      <w:r w:rsidRPr="00D14583">
        <w:rPr>
          <w:rFonts w:cs="Arial"/>
          <w:color w:val="000000"/>
          <w:szCs w:val="22"/>
          <w:lang w:val="en-US"/>
        </w:rPr>
        <w:t xml:space="preserve"> Robots, driven by the powerful </w:t>
      </w:r>
      <w:proofErr w:type="spellStart"/>
      <w:r w:rsidRPr="00D14583">
        <w:rPr>
          <w:rFonts w:cs="Arial"/>
          <w:color w:val="000000"/>
          <w:szCs w:val="22"/>
          <w:lang w:val="en-US"/>
        </w:rPr>
        <w:t>NetShape</w:t>
      </w:r>
      <w:proofErr w:type="spellEnd"/>
      <w:r w:rsidRPr="00D14583">
        <w:rPr>
          <w:rFonts w:cs="Arial"/>
          <w:color w:val="000000"/>
          <w:szCs w:val="22"/>
          <w:lang w:val="en-US"/>
        </w:rPr>
        <w:t xml:space="preserve"> control software which uses both machine learning and traditional deterministic control theory. The result is an automated support removal solution that reduces defects by 90%, results in a 10-fold reduction in operational costs, and eliminates human risk and variability.</w:t>
      </w:r>
    </w:p>
    <w:p w14:paraId="20AAD976" w14:textId="77777777" w:rsidR="00F33D9C" w:rsidRPr="00D14583" w:rsidRDefault="00F33D9C" w:rsidP="00F33D9C">
      <w:pPr>
        <w:rPr>
          <w:rFonts w:cs="Arial"/>
          <w:color w:val="FF0000"/>
          <w:szCs w:val="22"/>
          <w:lang w:val="en-US"/>
        </w:rPr>
      </w:pPr>
      <w:r w:rsidRPr="00D14583">
        <w:rPr>
          <w:rFonts w:cs="Arial"/>
          <w:color w:val="FF0000"/>
          <w:szCs w:val="22"/>
          <w:lang w:val="en-US"/>
        </w:rPr>
        <w:t xml:space="preserve"> </w:t>
      </w:r>
    </w:p>
    <w:p w14:paraId="55653671" w14:textId="77777777" w:rsidR="00F33D9C" w:rsidRPr="00D14583" w:rsidRDefault="00F33D9C" w:rsidP="00F33D9C">
      <w:pPr>
        <w:autoSpaceDE w:val="0"/>
        <w:autoSpaceDN w:val="0"/>
        <w:adjustRightInd w:val="0"/>
        <w:rPr>
          <w:rFonts w:cs="Arial"/>
          <w:b/>
          <w:szCs w:val="22"/>
          <w:lang w:val="en-US"/>
        </w:rPr>
      </w:pPr>
      <w:r w:rsidRPr="00D14583">
        <w:rPr>
          <w:rFonts w:cs="Arial"/>
          <w:b/>
          <w:bCs/>
          <w:szCs w:val="22"/>
          <w:lang w:val="en-US"/>
        </w:rPr>
        <w:t>Improved AM composite bonding</w:t>
      </w:r>
    </w:p>
    <w:p w14:paraId="26E67E32" w14:textId="77777777" w:rsidR="00F33D9C" w:rsidRPr="00D14583" w:rsidRDefault="00F33D9C" w:rsidP="00F33D9C">
      <w:pPr>
        <w:spacing w:line="280" w:lineRule="atLeast"/>
        <w:rPr>
          <w:rFonts w:cs="Arial"/>
          <w:bCs/>
          <w:szCs w:val="22"/>
          <w:lang w:val="en-US"/>
        </w:rPr>
      </w:pPr>
      <w:r w:rsidRPr="00D14583">
        <w:rPr>
          <w:rFonts w:cs="Arial"/>
          <w:szCs w:val="22"/>
          <w:lang w:val="en-US"/>
        </w:rPr>
        <w:t xml:space="preserve">Italian start-up </w:t>
      </w:r>
      <w:proofErr w:type="spellStart"/>
      <w:r w:rsidRPr="00D14583">
        <w:rPr>
          <w:rFonts w:cs="Arial"/>
          <w:szCs w:val="22"/>
          <w:lang w:val="en-US"/>
        </w:rPr>
        <w:t>SphereCube</w:t>
      </w:r>
      <w:proofErr w:type="spellEnd"/>
      <w:r w:rsidRPr="00D14583">
        <w:rPr>
          <w:rFonts w:cs="Arial"/>
          <w:szCs w:val="22"/>
          <w:lang w:val="en-US"/>
        </w:rPr>
        <w:t xml:space="preserve"> (booth 12.0-B81A) has developed 3D printing technology that is able to process polymer-based composite materials or a thermosetting matrix with continuous fiber reinforcement, thus enabling the automated manufacture of products from high-performance composites in any desired shape. According to the company, its technology differs from the processes currently available by curing the plastic under heat, which improves wetting and bonding of the fiber reinforcements, matrix, and the 3D-printed layers.</w:t>
      </w:r>
    </w:p>
    <w:p w14:paraId="73840247" w14:textId="77777777" w:rsidR="00F33D9C" w:rsidRPr="00D14583" w:rsidRDefault="00F33D9C" w:rsidP="00F33D9C">
      <w:pPr>
        <w:spacing w:line="280" w:lineRule="atLeast"/>
        <w:rPr>
          <w:rFonts w:cs="Arial"/>
          <w:bCs/>
          <w:szCs w:val="22"/>
          <w:lang w:val="en-US"/>
        </w:rPr>
      </w:pPr>
    </w:p>
    <w:p w14:paraId="7394B4C7" w14:textId="51B9AE98" w:rsidR="00575295" w:rsidRPr="00D14583" w:rsidRDefault="00F33D9C" w:rsidP="00575295">
      <w:pPr>
        <w:spacing w:line="280" w:lineRule="atLeast"/>
        <w:rPr>
          <w:rFonts w:cs="Arial"/>
          <w:szCs w:val="22"/>
          <w:lang w:val="en-US"/>
        </w:rPr>
      </w:pPr>
      <w:r w:rsidRPr="00D14583">
        <w:rPr>
          <w:rFonts w:cs="Arial"/>
          <w:szCs w:val="22"/>
          <w:lang w:val="en-US"/>
        </w:rPr>
        <w:t xml:space="preserve">Further information is available at </w:t>
      </w:r>
      <w:hyperlink r:id="rId8" w:history="1">
        <w:r w:rsidRPr="00D14583">
          <w:rPr>
            <w:rStyle w:val="Hyperlink"/>
            <w:rFonts w:cs="Arial"/>
            <w:szCs w:val="22"/>
            <w:lang w:val="en-US"/>
          </w:rPr>
          <w:t>www.formnext.com</w:t>
        </w:r>
      </w:hyperlink>
      <w:r w:rsidRPr="00D14583">
        <w:rPr>
          <w:rFonts w:cs="Arial"/>
          <w:szCs w:val="22"/>
          <w:lang w:val="en-US"/>
        </w:rPr>
        <w:t>.</w:t>
      </w:r>
    </w:p>
    <w:p w14:paraId="2AE82AF5" w14:textId="77777777" w:rsidR="00575295" w:rsidRPr="00D14583" w:rsidRDefault="00575295" w:rsidP="00575295">
      <w:pPr>
        <w:spacing w:line="280" w:lineRule="atLeast"/>
        <w:rPr>
          <w:rFonts w:cs="Arial"/>
          <w:szCs w:val="22"/>
          <w:lang w:val="en-US"/>
        </w:rPr>
      </w:pPr>
    </w:p>
    <w:p w14:paraId="372CF552" w14:textId="77777777" w:rsidR="00195D25" w:rsidRPr="00D14583" w:rsidRDefault="00195D25" w:rsidP="00195D25">
      <w:pPr>
        <w:spacing w:line="280" w:lineRule="atLeast"/>
        <w:rPr>
          <w:rFonts w:cs="Arial"/>
          <w:b/>
          <w:sz w:val="17"/>
          <w:szCs w:val="17"/>
          <w:lang w:val="en-US"/>
        </w:rPr>
      </w:pPr>
      <w:r w:rsidRPr="00D14583">
        <w:rPr>
          <w:b/>
          <w:bCs/>
          <w:sz w:val="17"/>
          <w:szCs w:val="17"/>
          <w:lang w:val="en-US"/>
        </w:rPr>
        <w:t>Background information on Formnext</w:t>
      </w:r>
      <w:r w:rsidRPr="00D14583">
        <w:rPr>
          <w:b/>
          <w:bCs/>
          <w:sz w:val="18"/>
          <w:lang w:val="en-US"/>
        </w:rPr>
        <w:t xml:space="preserve">  </w:t>
      </w:r>
    </w:p>
    <w:p w14:paraId="3F3624FA" w14:textId="77777777" w:rsidR="005E0FB0" w:rsidRPr="00D14583" w:rsidRDefault="005E0FB0" w:rsidP="005E0FB0">
      <w:pPr>
        <w:spacing w:line="280" w:lineRule="atLeast"/>
        <w:rPr>
          <w:sz w:val="17"/>
          <w:lang w:val="en-US"/>
        </w:rPr>
      </w:pPr>
      <w:bookmarkStart w:id="6" w:name="OLE_LINK1"/>
      <w:r w:rsidRPr="00D14583">
        <w:rPr>
          <w:sz w:val="17"/>
          <w:lang w:val="en-US"/>
        </w:rPr>
        <w:t>Formnext is the leading trade fair for Additive Manufacturing and the next generation of intelligent manufacturing solutions. It focuses on the efficient realization of parts and products, from their design to serial production. Formnext shows the future of innovative manufacturing. Formnext is organized by Mesago Messe Frankfurt GmbH. (</w:t>
      </w:r>
      <w:hyperlink r:id="rId9" w:history="1">
        <w:r w:rsidRPr="00D14583">
          <w:rPr>
            <w:rStyle w:val="Hyperlink"/>
            <w:color w:val="auto"/>
            <w:sz w:val="17"/>
            <w:u w:val="none"/>
            <w:lang w:val="en-US"/>
          </w:rPr>
          <w:t>formnext.com</w:t>
        </w:r>
      </w:hyperlink>
      <w:r w:rsidRPr="00D14583">
        <w:rPr>
          <w:sz w:val="17"/>
          <w:lang w:val="en-US"/>
        </w:rPr>
        <w:t>)</w:t>
      </w:r>
    </w:p>
    <w:p w14:paraId="7B10B864" w14:textId="77777777" w:rsidR="00195D25" w:rsidRPr="00D14583" w:rsidRDefault="00195D25" w:rsidP="00195D25">
      <w:pPr>
        <w:spacing w:line="320" w:lineRule="atLeast"/>
        <w:rPr>
          <w:rFonts w:cs="Arial"/>
          <w:b/>
          <w:sz w:val="17"/>
          <w:szCs w:val="17"/>
          <w:lang w:val="en-US"/>
        </w:rPr>
      </w:pPr>
    </w:p>
    <w:p w14:paraId="4B7ED9B3" w14:textId="77777777" w:rsidR="00195D25" w:rsidRPr="00D14583" w:rsidRDefault="00195D25" w:rsidP="00195D25">
      <w:pPr>
        <w:spacing w:line="320" w:lineRule="atLeast"/>
        <w:rPr>
          <w:rFonts w:cs="Arial"/>
          <w:b/>
          <w:sz w:val="17"/>
          <w:szCs w:val="17"/>
          <w:lang w:val="en-US"/>
        </w:rPr>
      </w:pPr>
      <w:r w:rsidRPr="00D14583">
        <w:rPr>
          <w:rFonts w:cs="Arial"/>
          <w:b/>
          <w:bCs/>
          <w:sz w:val="17"/>
          <w:szCs w:val="17"/>
          <w:lang w:val="en-US"/>
        </w:rPr>
        <w:t>About Mesago Messe Frankfurt</w:t>
      </w:r>
    </w:p>
    <w:p w14:paraId="5C728E27" w14:textId="0B36A772" w:rsidR="00195D25" w:rsidRPr="00D14583" w:rsidRDefault="00195D25" w:rsidP="00195D25">
      <w:pPr>
        <w:autoSpaceDE w:val="0"/>
        <w:autoSpaceDN w:val="0"/>
        <w:adjustRightInd w:val="0"/>
        <w:rPr>
          <w:rFonts w:cs="Arial"/>
          <w:sz w:val="17"/>
          <w:szCs w:val="17"/>
          <w:lang w:val="en-US"/>
        </w:rPr>
      </w:pPr>
      <w:r w:rsidRPr="00D14583">
        <w:rPr>
          <w:rFonts w:cs="Arial"/>
          <w:sz w:val="17"/>
          <w:szCs w:val="17"/>
          <w:lang w:val="en-US"/>
        </w:rPr>
        <w:t>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10" w:history="1">
        <w:r w:rsidRPr="00D14583">
          <w:rPr>
            <w:rFonts w:cs="Arial"/>
            <w:sz w:val="17"/>
            <w:szCs w:val="17"/>
            <w:lang w:val="en-US"/>
          </w:rPr>
          <w:t>mesago.com</w:t>
        </w:r>
      </w:hyperlink>
      <w:r w:rsidRPr="00D14583">
        <w:rPr>
          <w:rFonts w:cs="Arial"/>
          <w:sz w:val="17"/>
          <w:szCs w:val="17"/>
          <w:lang w:val="en-US"/>
        </w:rPr>
        <w:t>)</w:t>
      </w:r>
    </w:p>
    <w:bookmarkEnd w:id="6"/>
    <w:p w14:paraId="31C45E1D" w14:textId="77777777" w:rsidR="00195D25" w:rsidRPr="00D14583" w:rsidRDefault="00195D25" w:rsidP="00195D25">
      <w:pPr>
        <w:spacing w:line="280" w:lineRule="atLeast"/>
        <w:rPr>
          <w:sz w:val="17"/>
          <w:szCs w:val="17"/>
          <w:lang w:val="en-US"/>
        </w:rPr>
      </w:pPr>
    </w:p>
    <w:p w14:paraId="5A5578B1" w14:textId="77777777" w:rsidR="00E81D05" w:rsidRPr="00D14583" w:rsidRDefault="00E81D05" w:rsidP="00E81D05">
      <w:pPr>
        <w:spacing w:line="280" w:lineRule="atLeast"/>
        <w:contextualSpacing/>
        <w:rPr>
          <w:b/>
          <w:bCs/>
          <w:noProof/>
          <w:color w:val="000000" w:themeColor="text1"/>
          <w:sz w:val="17"/>
          <w:szCs w:val="17"/>
          <w:lang w:val="en-US"/>
        </w:rPr>
      </w:pPr>
      <w:r w:rsidRPr="00D14583">
        <w:rPr>
          <w:b/>
          <w:bCs/>
          <w:noProof/>
          <w:color w:val="000000" w:themeColor="text1"/>
          <w:sz w:val="17"/>
          <w:szCs w:val="17"/>
          <w:lang w:val="en-US"/>
        </w:rPr>
        <w:t>Background information on Messe Frankfurt</w:t>
      </w:r>
    </w:p>
    <w:p w14:paraId="1C040D46" w14:textId="77777777" w:rsidR="00E81D05" w:rsidRPr="00D14583" w:rsidRDefault="00E81D05" w:rsidP="00E81D05">
      <w:pPr>
        <w:spacing w:line="280" w:lineRule="atLeast"/>
        <w:contextualSpacing/>
        <w:rPr>
          <w:rFonts w:cs="Arial"/>
          <w:color w:val="000000" w:themeColor="text1"/>
          <w:sz w:val="17"/>
          <w:szCs w:val="17"/>
          <w:lang w:val="en-US"/>
        </w:rPr>
      </w:pPr>
      <w:r w:rsidRPr="00D14583">
        <w:rPr>
          <w:color w:val="000000" w:themeColor="text1"/>
          <w:sz w:val="17"/>
          <w:szCs w:val="17"/>
          <w:lang w:val="en-US"/>
        </w:rPr>
        <w:t>The Messe Frankfurt Group is one of the world’s leading trade fair, congress and event organisers with their own exhibition grounds. With a workforce of 2,200 people at its headquarters in Frankfurt am Main and in 28 subsidiaries, it organises events around the world. As in the previous year, annual sales for 2021 were significantly lower owing to the COVID-19 pandemic:</w:t>
      </w:r>
      <w:r w:rsidRPr="00D14583">
        <w:rPr>
          <w:noProof/>
          <w:color w:val="000000" w:themeColor="text1"/>
          <w:sz w:val="17"/>
          <w:szCs w:val="17"/>
          <w:lang w:val="en-US"/>
        </w:rPr>
        <w:t xml:space="preserve"> approximately €154 million compared with Group sales as high as €736 million in pre-pandemic 2019.</w:t>
      </w:r>
      <w:r w:rsidRPr="00D14583">
        <w:rPr>
          <w:color w:val="000000" w:themeColor="text1"/>
          <w:sz w:val="17"/>
          <w:szCs w:val="17"/>
          <w:lang w:val="en-US"/>
        </w:rPr>
        <w:t xml:space="preserve"> We serve our customers’ business interests efficiently within the framework of our Fairs &amp; Events, Locations and Services business fields. Sustainable business practices are a central pillar in our corporate strategy and strike a healthy balance between ecological and economic interests, social responsibility and diversity. Another of </w:t>
      </w:r>
      <w:r w:rsidRPr="00D14583">
        <w:rPr>
          <w:color w:val="000000" w:themeColor="text1"/>
          <w:sz w:val="17"/>
          <w:szCs w:val="17"/>
          <w:lang w:val="en-US"/>
        </w:rPr>
        <w:lastRenderedPageBreak/>
        <w:t xml:space="preserve">Messe Frankfurt’s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p>
    <w:p w14:paraId="627DEA47" w14:textId="77777777" w:rsidR="00E81D05" w:rsidRPr="00D14583" w:rsidRDefault="00E81D05" w:rsidP="00E81D05">
      <w:pPr>
        <w:spacing w:line="280" w:lineRule="atLeast"/>
        <w:contextualSpacing/>
        <w:rPr>
          <w:rFonts w:cs="Arial"/>
          <w:color w:val="000000" w:themeColor="text1"/>
          <w:sz w:val="17"/>
          <w:szCs w:val="17"/>
          <w:lang w:val="en-US"/>
        </w:rPr>
      </w:pPr>
      <w:r w:rsidRPr="00D14583">
        <w:rPr>
          <w:rFonts w:cs="Arial"/>
          <w:color w:val="000000" w:themeColor="text1"/>
          <w:sz w:val="17"/>
          <w:szCs w:val="17"/>
          <w:lang w:val="en-US"/>
        </w:rPr>
        <w:t xml:space="preserve">With its headquarters in Frankfurt am Main, the company is owned by the City of Frankfurt (60 percent) and the State of Hesse (40 percent). </w:t>
      </w:r>
    </w:p>
    <w:p w14:paraId="13919A4F" w14:textId="77777777" w:rsidR="00E81D05" w:rsidRPr="00D14583" w:rsidRDefault="00E81D05" w:rsidP="00E81D05">
      <w:pPr>
        <w:spacing w:line="280" w:lineRule="atLeast"/>
        <w:contextualSpacing/>
        <w:rPr>
          <w:rStyle w:val="Hyperlink"/>
          <w:rFonts w:cs="Arial"/>
          <w:sz w:val="17"/>
          <w:szCs w:val="17"/>
          <w:lang w:val="en-US"/>
        </w:rPr>
      </w:pPr>
      <w:r w:rsidRPr="00D14583">
        <w:rPr>
          <w:rFonts w:cs="Arial"/>
          <w:color w:val="000000" w:themeColor="text1"/>
          <w:sz w:val="17"/>
          <w:szCs w:val="17"/>
          <w:lang w:val="en-US"/>
        </w:rPr>
        <w:t>For more information, please visit our website at</w:t>
      </w:r>
      <w:r w:rsidRPr="00D14583">
        <w:rPr>
          <w:rFonts w:cs="Arial"/>
          <w:sz w:val="17"/>
          <w:szCs w:val="17"/>
          <w:lang w:val="en-US"/>
        </w:rPr>
        <w:t xml:space="preserve">: </w:t>
      </w:r>
      <w:hyperlink r:id="rId11" w:history="1">
        <w:r w:rsidRPr="00D14583">
          <w:rPr>
            <w:rStyle w:val="Hyperlink"/>
            <w:rFonts w:cs="Arial"/>
            <w:sz w:val="17"/>
            <w:szCs w:val="17"/>
            <w:lang w:val="en-US"/>
          </w:rPr>
          <w:t>www.messefrankfurt.com</w:t>
        </w:r>
      </w:hyperlink>
    </w:p>
    <w:p w14:paraId="0F241430" w14:textId="77777777" w:rsidR="00195D25" w:rsidRPr="00D14583" w:rsidRDefault="00195D25" w:rsidP="00195D25">
      <w:pPr>
        <w:spacing w:line="240" w:lineRule="auto"/>
        <w:rPr>
          <w:b/>
          <w:sz w:val="17"/>
          <w:szCs w:val="17"/>
          <w:lang w:val="en-US"/>
        </w:rPr>
      </w:pPr>
    </w:p>
    <w:p w14:paraId="76273041" w14:textId="77777777" w:rsidR="00195D25" w:rsidRPr="00D14583" w:rsidRDefault="00195D25" w:rsidP="00195D25">
      <w:pPr>
        <w:spacing w:line="240" w:lineRule="auto"/>
        <w:rPr>
          <w:b/>
          <w:sz w:val="17"/>
          <w:lang w:val="en-US"/>
        </w:rPr>
      </w:pPr>
      <w:r w:rsidRPr="00D14583">
        <w:rPr>
          <w:b/>
          <w:bCs/>
          <w:sz w:val="17"/>
          <w:szCs w:val="17"/>
          <w:lang w:val="en-US"/>
        </w:rPr>
        <w:t>Background information on</w:t>
      </w:r>
      <w:r w:rsidRPr="00D14583">
        <w:rPr>
          <w:b/>
          <w:bCs/>
          <w:sz w:val="17"/>
          <w:lang w:val="en-US"/>
        </w:rPr>
        <w:t xml:space="preserve"> TCT (Content Partner)</w:t>
      </w:r>
    </w:p>
    <w:p w14:paraId="7A06B10F" w14:textId="1086752C" w:rsidR="009F4029" w:rsidRPr="00D14583" w:rsidRDefault="009F4029" w:rsidP="00195D25">
      <w:pPr>
        <w:rPr>
          <w:sz w:val="17"/>
          <w:lang w:val="en-US"/>
        </w:rPr>
      </w:pPr>
      <w:r w:rsidRPr="00D14583">
        <w:rPr>
          <w:sz w:val="17"/>
          <w:lang w:val="en-US"/>
        </w:rPr>
        <w:t>Established in 1992, TCT Group’s mission is to accelerate design-to-manufacturing innovation. Through global trade shows, conferences, magazines, websites and digital products TCT delivers business-critical insights on the technologies that help manufacturers make better products, more quickly and cost-effectively. Through the TCT Awards TCT celebrates the most innovative products and applications across the design-to-manufacturing process chain. The TCT Group is owned by Rapid News Publications Ltd, part of Rapid News Group. (</w:t>
      </w:r>
      <w:hyperlink r:id="rId12" w:tgtFrame="_blank" w:history="1">
        <w:r w:rsidRPr="00D14583">
          <w:rPr>
            <w:sz w:val="17"/>
            <w:lang w:val="en-US"/>
          </w:rPr>
          <w:t>thetctgroup.com</w:t>
        </w:r>
      </w:hyperlink>
      <w:r w:rsidRPr="00D14583">
        <w:rPr>
          <w:sz w:val="17"/>
          <w:lang w:val="en-US"/>
        </w:rPr>
        <w:t>) </w:t>
      </w:r>
    </w:p>
    <w:p w14:paraId="0B150BF6" w14:textId="77777777" w:rsidR="009F4029" w:rsidRPr="00D14583" w:rsidRDefault="009F4029" w:rsidP="00195D25">
      <w:pPr>
        <w:rPr>
          <w:sz w:val="17"/>
          <w:lang w:val="en-US"/>
        </w:rPr>
      </w:pPr>
    </w:p>
    <w:p w14:paraId="30FC8C0B" w14:textId="77777777" w:rsidR="00195D25" w:rsidRPr="00D14583" w:rsidRDefault="00195D25" w:rsidP="00195D25">
      <w:pPr>
        <w:spacing w:line="240" w:lineRule="auto"/>
        <w:rPr>
          <w:b/>
          <w:sz w:val="17"/>
          <w:szCs w:val="17"/>
          <w:lang w:val="en-US"/>
        </w:rPr>
      </w:pPr>
      <w:r w:rsidRPr="00D14583">
        <w:rPr>
          <w:b/>
          <w:bCs/>
          <w:sz w:val="17"/>
          <w:szCs w:val="17"/>
          <w:lang w:val="en-US"/>
        </w:rPr>
        <w:t>Background information on the Working Group Additive Manufacturing (Honorary Sponsor)</w:t>
      </w:r>
    </w:p>
    <w:p w14:paraId="166C4869" w14:textId="239C07B5" w:rsidR="0059533A" w:rsidRPr="00D14583" w:rsidRDefault="00195D25" w:rsidP="00195D25">
      <w:pPr>
        <w:spacing w:line="280" w:lineRule="atLeast"/>
        <w:rPr>
          <w:rFonts w:cs="Arial"/>
          <w:b/>
          <w:sz w:val="17"/>
          <w:szCs w:val="17"/>
        </w:rPr>
      </w:pPr>
      <w:r w:rsidRPr="00D14583">
        <w:rPr>
          <w:sz w:val="17"/>
          <w:szCs w:val="17"/>
          <w:lang w:val="en-US"/>
        </w:rPr>
        <w:t xml:space="preserve">Within the Working Group Additive Manufacturing, about 170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r w:rsidRPr="00D14583">
        <w:rPr>
          <w:sz w:val="17"/>
          <w:szCs w:val="17"/>
        </w:rPr>
        <w:t>(</w:t>
      </w:r>
      <w:hyperlink r:id="rId13" w:history="1">
        <w:r w:rsidRPr="00D14583">
          <w:rPr>
            <w:rStyle w:val="Hyperlink"/>
            <w:color w:val="auto"/>
            <w:sz w:val="17"/>
            <w:szCs w:val="17"/>
            <w:u w:val="none"/>
          </w:rPr>
          <w:t>am.vdma.org</w:t>
        </w:r>
      </w:hyperlink>
      <w:r w:rsidRPr="00D14583">
        <w:rPr>
          <w:sz w:val="17"/>
          <w:szCs w:val="17"/>
        </w:rPr>
        <w:t>)</w:t>
      </w:r>
    </w:p>
    <w:p w14:paraId="5322AE19" w14:textId="77777777" w:rsidR="0059533A" w:rsidRPr="00D14583" w:rsidRDefault="0059533A" w:rsidP="00A9539C">
      <w:pPr>
        <w:spacing w:line="280" w:lineRule="atLeast"/>
        <w:rPr>
          <w:rFonts w:cs="Arial"/>
          <w:b/>
          <w:sz w:val="17"/>
          <w:szCs w:val="17"/>
        </w:rPr>
      </w:pPr>
    </w:p>
    <w:p w14:paraId="747DD9A2" w14:textId="77777777" w:rsidR="0059533A" w:rsidRPr="00D14583" w:rsidRDefault="0059533A" w:rsidP="00A9539C">
      <w:pPr>
        <w:spacing w:line="280" w:lineRule="atLeast"/>
        <w:rPr>
          <w:rFonts w:cs="Arial"/>
          <w:b/>
          <w:sz w:val="17"/>
          <w:szCs w:val="17"/>
        </w:rPr>
      </w:pPr>
    </w:p>
    <w:p w14:paraId="1B1312EA" w14:textId="77777777" w:rsidR="0059533A" w:rsidRPr="00D14583" w:rsidRDefault="0059533A" w:rsidP="00A9539C">
      <w:pPr>
        <w:spacing w:line="280" w:lineRule="atLeast"/>
        <w:rPr>
          <w:rFonts w:cs="Arial"/>
          <w:b/>
          <w:sz w:val="17"/>
          <w:szCs w:val="17"/>
        </w:rPr>
      </w:pPr>
    </w:p>
    <w:p w14:paraId="45C9669C" w14:textId="77777777" w:rsidR="0059533A" w:rsidRPr="00D14583" w:rsidRDefault="0059533A" w:rsidP="00A9539C">
      <w:pPr>
        <w:spacing w:line="280" w:lineRule="atLeast"/>
        <w:rPr>
          <w:rFonts w:cs="Arial"/>
          <w:b/>
          <w:sz w:val="17"/>
          <w:szCs w:val="17"/>
        </w:rPr>
      </w:pPr>
    </w:p>
    <w:p w14:paraId="5A725313" w14:textId="77777777" w:rsidR="0059533A" w:rsidRPr="00D14583" w:rsidRDefault="0059533A" w:rsidP="00A9539C">
      <w:pPr>
        <w:spacing w:line="280" w:lineRule="atLeast"/>
        <w:rPr>
          <w:rFonts w:cs="Arial"/>
          <w:b/>
          <w:sz w:val="17"/>
          <w:szCs w:val="17"/>
        </w:rPr>
      </w:pPr>
    </w:p>
    <w:p w14:paraId="6EE9E906" w14:textId="77777777" w:rsidR="0059533A" w:rsidRPr="00D14583" w:rsidRDefault="0059533A" w:rsidP="00A9539C">
      <w:pPr>
        <w:spacing w:line="280" w:lineRule="atLeast"/>
        <w:rPr>
          <w:rFonts w:cs="Arial"/>
          <w:b/>
          <w:sz w:val="17"/>
          <w:szCs w:val="17"/>
        </w:rPr>
      </w:pPr>
    </w:p>
    <w:p w14:paraId="1E9D8551" w14:textId="77777777" w:rsidR="0059533A" w:rsidRPr="00D14583" w:rsidRDefault="0059533A" w:rsidP="00A9539C">
      <w:pPr>
        <w:spacing w:line="280" w:lineRule="atLeast"/>
        <w:rPr>
          <w:rFonts w:cs="Arial"/>
          <w:b/>
          <w:sz w:val="17"/>
          <w:szCs w:val="17"/>
        </w:rPr>
      </w:pPr>
    </w:p>
    <w:p w14:paraId="1C102AE7" w14:textId="77777777" w:rsidR="0059533A" w:rsidRPr="00D14583" w:rsidRDefault="0059533A" w:rsidP="00A9539C">
      <w:pPr>
        <w:spacing w:line="280" w:lineRule="atLeast"/>
        <w:rPr>
          <w:rFonts w:cs="Arial"/>
          <w:b/>
          <w:sz w:val="17"/>
          <w:szCs w:val="17"/>
        </w:rPr>
      </w:pPr>
    </w:p>
    <w:p w14:paraId="334A956B" w14:textId="77777777" w:rsidR="0059533A" w:rsidRPr="00D14583" w:rsidRDefault="0059533A" w:rsidP="00A9539C">
      <w:pPr>
        <w:spacing w:line="280" w:lineRule="atLeast"/>
        <w:rPr>
          <w:rFonts w:cs="Arial"/>
          <w:b/>
          <w:sz w:val="17"/>
          <w:szCs w:val="17"/>
        </w:rPr>
      </w:pPr>
    </w:p>
    <w:p w14:paraId="4F52F7DF" w14:textId="77777777" w:rsidR="0059533A" w:rsidRPr="00D14583" w:rsidRDefault="0059533A" w:rsidP="00A9539C">
      <w:pPr>
        <w:spacing w:line="280" w:lineRule="atLeast"/>
        <w:rPr>
          <w:rFonts w:cs="Arial"/>
          <w:b/>
          <w:sz w:val="17"/>
          <w:szCs w:val="17"/>
        </w:rPr>
      </w:pPr>
    </w:p>
    <w:p w14:paraId="3E708587" w14:textId="77777777" w:rsidR="00ED1F74" w:rsidRPr="00D14583" w:rsidRDefault="00ED1F74">
      <w:pPr>
        <w:widowControl/>
        <w:spacing w:line="240" w:lineRule="auto"/>
        <w:rPr>
          <w:rFonts w:cs="Arial"/>
          <w:b/>
          <w:sz w:val="17"/>
          <w:szCs w:val="17"/>
        </w:rPr>
      </w:pPr>
    </w:p>
    <w:p w14:paraId="6008B962" w14:textId="77777777" w:rsidR="00DF47A4" w:rsidRPr="00D14583" w:rsidRDefault="00DF47A4">
      <w:pPr>
        <w:widowControl/>
        <w:spacing w:line="240" w:lineRule="auto"/>
        <w:rPr>
          <w:noProof/>
          <w:sz w:val="17"/>
          <w:szCs w:val="17"/>
        </w:rPr>
      </w:pPr>
    </w:p>
    <w:sectPr w:rsidR="00DF47A4" w:rsidRPr="00D14583">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037E4" w14:textId="77777777" w:rsidR="00C267DA" w:rsidRDefault="00C267DA">
      <w:r>
        <w:separator/>
      </w:r>
    </w:p>
  </w:endnote>
  <w:endnote w:type="continuationSeparator" w:id="0">
    <w:p w14:paraId="349A3910" w14:textId="77777777" w:rsidR="00C267DA" w:rsidRDefault="00C2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rPr>
                              <w:lang w:val="en-US"/>
                            </w:rPr>
                            <w:t xml:space="preserve">Page </w:t>
                          </w:r>
                          <w:r>
                            <w:rPr>
                              <w:lang w:val="en-US"/>
                            </w:rPr>
                            <w:fldChar w:fldCharType="begin"/>
                          </w:r>
                          <w:r>
                            <w:rPr>
                              <w:lang w:val="en-US"/>
                            </w:rPr>
                            <w:instrText xml:space="preserve"> PAGE   \* MERGEFORMAT </w:instrText>
                          </w:r>
                          <w:r>
                            <w:rPr>
                              <w:lang w:val="en-US"/>
                            </w:rPr>
                            <w:fldChar w:fldCharType="separate"/>
                          </w:r>
                          <w:r w:rsidR="000E3B3A">
                            <w:rPr>
                              <w:noProof/>
                              <w:lang w:val="en-US"/>
                            </w:rPr>
                            <w:t>4</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rPr>
                        <w:lang w:val="en-US"/>
                      </w:rPr>
                      <w:t xml:space="preserve">Page </w:t>
                    </w:r>
                    <w:r>
                      <w:rPr>
                        <w:lang w:val="en-US"/>
                      </w:rPr>
                      <w:fldChar w:fldCharType="begin"/>
                    </w:r>
                    <w:r>
                      <w:rPr>
                        <w:lang w:val="en-US"/>
                      </w:rPr>
                      <w:instrText xml:space="preserve"> PAGE   \* MERGEFORMAT </w:instrText>
                    </w:r>
                    <w:r>
                      <w:rPr>
                        <w:lang w:val="en-US"/>
                      </w:rPr>
                      <w:fldChar w:fldCharType="separate"/>
                    </w:r>
                    <w:r w:rsidR="000E3B3A">
                      <w:rPr>
                        <w:noProof/>
                        <w:lang w:val="en-US"/>
                      </w:rPr>
                      <w:t>4</w:t>
                    </w:r>
                    <w:r>
                      <w:rPr>
                        <w:lang w:val="en-US"/>
                      </w:rP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9" w:name="kthema1"/>
                          <w:bookmarkEnd w:id="9"/>
                        </w:p>
                        <w:p w14:paraId="20BC057A" w14:textId="094C71C9" w:rsidR="00ED1F74" w:rsidRDefault="008C41B1" w:rsidP="00BD2040">
                          <w:pPr>
                            <w:tabs>
                              <w:tab w:val="left" w:pos="567"/>
                            </w:tabs>
                            <w:spacing w:line="200" w:lineRule="exact"/>
                            <w:rPr>
                              <w:noProof/>
                              <w:color w:val="000000"/>
                              <w:spacing w:val="4"/>
                              <w:sz w:val="15"/>
                              <w:szCs w:val="15"/>
                            </w:rPr>
                          </w:pPr>
                          <w:bookmarkStart w:id="10" w:name="kthema2"/>
                          <w:bookmarkEnd w:id="10"/>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5E10DAC3" w:rsidR="00DF47A4" w:rsidRDefault="00A024CA" w:rsidP="00BD2040">
                          <w:pPr>
                            <w:tabs>
                              <w:tab w:val="left" w:pos="567"/>
                            </w:tabs>
                            <w:spacing w:line="200" w:lineRule="exact"/>
                            <w:rPr>
                              <w:noProof/>
                              <w:color w:val="000000"/>
                              <w:spacing w:val="4"/>
                              <w:sz w:val="15"/>
                              <w:szCs w:val="15"/>
                            </w:rPr>
                          </w:pPr>
                          <w:r>
                            <w:rPr>
                              <w:noProof/>
                              <w:color w:val="000000"/>
                              <w:sz w:val="15"/>
                              <w:szCs w:val="15"/>
                              <w:lang w:val="en-US"/>
                            </w:rPr>
                            <w:t>15-18 November 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0" w:name="kthema1"/>
                    <w:bookmarkEnd w:id="10"/>
                  </w:p>
                  <w:p w14:paraId="20BC057A" w14:textId="094C71C9" w:rsidR="00ED1F74" w:rsidRDefault="008C41B1" w:rsidP="00BD2040">
                    <w:pPr>
                      <w:tabs>
                        <w:tab w:val="left" w:pos="567"/>
                      </w:tabs>
                      <w:spacing w:line="200" w:lineRule="exact"/>
                      <w:rPr>
                        <w:noProof/>
                        <w:color w:val="000000"/>
                        <w:spacing w:val="4"/>
                        <w:sz w:val="15"/>
                        <w:szCs w:val="15"/>
                      </w:rPr>
                      <w:bidi w:val="0"/>
                    </w:pPr>
                    <w:bookmarkStart w:id="11" w:name="kthema2"/>
                    <w:bookmarkEnd w:id="11"/>
                    <w:r>
                      <w:rPr>
                        <w:noProof/>
                        <w:color w:val="000000"/>
                        <w:sz w:val="15"/>
                        <w:szCs w:val="15"/>
                        <w:lang w:val="en-us"/>
                        <w:b w:val="0"/>
                        <w:bCs w:val="0"/>
                        <w:i w:val="0"/>
                        <w:iCs w:val="0"/>
                        <w:u w:val="none"/>
                        <w:vertAlign w:val="baseline"/>
                        <w:rtl w:val="0"/>
                      </w:rPr>
                      <w:t xml:space="preserve">Formnext</w:t>
                    </w:r>
                  </w:p>
                  <w:p w14:paraId="1FDA0C8E" w14:textId="677E6FC3" w:rsidR="00775193" w:rsidRDefault="00775193" w:rsidP="00775193">
                    <w:pPr>
                      <w:tabs>
                        <w:tab w:val="left" w:pos="567"/>
                      </w:tabs>
                      <w:spacing w:line="200" w:lineRule="exact"/>
                      <w:rPr>
                        <w:noProof/>
                        <w:color w:val="000000"/>
                        <w:spacing w:val="4"/>
                        <w:sz w:val="15"/>
                        <w:szCs w:val="15"/>
                      </w:rPr>
                      <w:bidi w:val="0"/>
                    </w:pPr>
                    <w:r>
                      <w:rPr>
                        <w:noProof/>
                        <w:color w:val="000000"/>
                        <w:sz w:val="15"/>
                        <w:szCs w:val="15"/>
                        <w:lang w:val="en-us"/>
                        <w:b w:val="0"/>
                        <w:bCs w:val="0"/>
                        <w:i w:val="0"/>
                        <w:iCs w:val="0"/>
                        <w:u w:val="none"/>
                        <w:vertAlign w:val="baseline"/>
                        <w:rtl w:val="0"/>
                      </w:rPr>
                      <w:t xml:space="preserve">Frankfurt am Main, Germany </w:t>
                    </w:r>
                  </w:p>
                  <w:p w14:paraId="107454A2" w14:textId="5E10DAC3" w:rsidR="00DF47A4" w:rsidRDefault="00A024CA" w:rsidP="00BD2040">
                    <w:pPr>
                      <w:tabs>
                        <w:tab w:val="left" w:pos="567"/>
                      </w:tabs>
                      <w:spacing w:line="200" w:lineRule="exact"/>
                      <w:rPr>
                        <w:noProof/>
                        <w:color w:val="000000"/>
                        <w:spacing w:val="4"/>
                        <w:sz w:val="15"/>
                        <w:szCs w:val="15"/>
                      </w:rPr>
                      <w:bidi w:val="0"/>
                    </w:pPr>
                    <w:r>
                      <w:rPr>
                        <w:noProof/>
                        <w:color w:val="000000"/>
                        <w:sz w:val="15"/>
                        <w:szCs w:val="15"/>
                        <w:lang w:val="en-us"/>
                        <w:b w:val="0"/>
                        <w:bCs w:val="0"/>
                        <w:i w:val="0"/>
                        <w:iCs w:val="0"/>
                        <w:u w:val="none"/>
                        <w:vertAlign w:val="baseline"/>
                        <w:rtl w:val="0"/>
                      </w:rPr>
                      <w:t xml:space="preserve">15-18 November 2022</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0B69F65B"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5105C604">
          <wp:simplePos x="0" y="0"/>
          <wp:positionH relativeFrom="page">
            <wp:posOffset>5467350</wp:posOffset>
          </wp:positionH>
          <wp:positionV relativeFrom="page">
            <wp:posOffset>10011740</wp:posOffset>
          </wp:positionV>
          <wp:extent cx="939600" cy="285020"/>
          <wp:effectExtent l="0" t="0" r="0" b="127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D14583">
                            <w:rPr>
                              <w:rFonts w:cs="Arial"/>
                              <w:sz w:val="15"/>
                              <w:szCs w:val="15"/>
                            </w:rPr>
                            <w:t>Mesago Messe Frankfurt GmbH</w:t>
                          </w:r>
                        </w:p>
                        <w:p w14:paraId="7CC1640F" w14:textId="77777777" w:rsidR="00DA6A18" w:rsidRPr="00D14583" w:rsidRDefault="00DA6A18" w:rsidP="00DA6A18">
                          <w:pPr>
                            <w:spacing w:line="200" w:lineRule="exact"/>
                            <w:rPr>
                              <w:rFonts w:cs="Arial"/>
                              <w:sz w:val="15"/>
                              <w:szCs w:val="15"/>
                              <w:lang w:val="en-US"/>
                            </w:rPr>
                          </w:pPr>
                          <w:r w:rsidRPr="00D14583">
                            <w:rPr>
                              <w:rFonts w:cs="Arial"/>
                              <w:sz w:val="15"/>
                              <w:szCs w:val="15"/>
                            </w:rPr>
                            <w:t xml:space="preserve">Rotebuehlstr. </w:t>
                          </w:r>
                          <w:r>
                            <w:rPr>
                              <w:rFonts w:cs="Arial"/>
                              <w:sz w:val="15"/>
                              <w:szCs w:val="15"/>
                              <w:lang w:val="en-US"/>
                            </w:rPr>
                            <w:t>83-85</w:t>
                          </w:r>
                        </w:p>
                        <w:p w14:paraId="22287DB3" w14:textId="77777777" w:rsidR="00DA6A18" w:rsidRPr="00D14583" w:rsidRDefault="00DA6A18" w:rsidP="00DA6A18">
                          <w:pPr>
                            <w:spacing w:line="200" w:lineRule="exact"/>
                            <w:rPr>
                              <w:rFonts w:cs="Arial"/>
                              <w:sz w:val="15"/>
                              <w:szCs w:val="15"/>
                              <w:lang w:val="en-US"/>
                            </w:rPr>
                          </w:pPr>
                          <w:r>
                            <w:rPr>
                              <w:rFonts w:cs="Arial"/>
                              <w:sz w:val="15"/>
                              <w:szCs w:val="15"/>
                              <w:lang w:val="en-US"/>
                            </w:rPr>
                            <w:t>70178 Stuttgart, Germany</w:t>
                          </w:r>
                        </w:p>
                        <w:p w14:paraId="066B0563" w14:textId="77777777" w:rsidR="00DA6A18" w:rsidRPr="00D14583" w:rsidRDefault="00DA6A18" w:rsidP="00DA6A18">
                          <w:pPr>
                            <w:spacing w:line="200" w:lineRule="exact"/>
                            <w:rPr>
                              <w:rFonts w:cs="Arial"/>
                              <w:sz w:val="15"/>
                              <w:szCs w:val="15"/>
                              <w:lang w:val="en-US"/>
                            </w:rPr>
                          </w:pPr>
                          <w:r>
                            <w:rPr>
                              <w:rFonts w:cs="Arial"/>
                              <w:sz w:val="15"/>
                              <w:szCs w:val="15"/>
                              <w:lang w:val="en-US"/>
                            </w:rPr>
                            <w:t>mesago.com</w:t>
                          </w:r>
                        </w:p>
                        <w:p w14:paraId="52BA53C5" w14:textId="77777777" w:rsidR="00DA6A18" w:rsidRPr="00D14583" w:rsidRDefault="00DA6A18" w:rsidP="00DA6A18">
                          <w:pPr>
                            <w:spacing w:line="200" w:lineRule="exact"/>
                            <w:rPr>
                              <w:rFonts w:cs="Arial"/>
                              <w:sz w:val="15"/>
                              <w:szCs w:val="15"/>
                              <w:lang w:val="en-US"/>
                            </w:rPr>
                          </w:pPr>
                        </w:p>
                        <w:p w14:paraId="512C9E3B" w14:textId="77777777" w:rsidR="00DA6A18" w:rsidRPr="00D14583" w:rsidRDefault="00DA6A18" w:rsidP="00DA6A18">
                          <w:pPr>
                            <w:spacing w:line="200" w:lineRule="exact"/>
                            <w:rPr>
                              <w:rFonts w:cs="Arial"/>
                              <w:sz w:val="15"/>
                              <w:szCs w:val="15"/>
                              <w:lang w:val="en-US"/>
                            </w:rPr>
                          </w:pPr>
                          <w:r>
                            <w:rPr>
                              <w:rFonts w:cs="Arial"/>
                              <w:sz w:val="15"/>
                              <w:szCs w:val="15"/>
                              <w:lang w:val="en-US"/>
                            </w:rPr>
                            <w:t xml:space="preserve">Board of Management: </w:t>
                          </w:r>
                        </w:p>
                        <w:p w14:paraId="37BF2C54" w14:textId="77777777" w:rsidR="00DA6A18" w:rsidRPr="00D14583" w:rsidRDefault="00DA6A18" w:rsidP="00DA6A18">
                          <w:pPr>
                            <w:spacing w:line="200" w:lineRule="exact"/>
                            <w:rPr>
                              <w:rFonts w:cs="Arial"/>
                              <w:sz w:val="15"/>
                              <w:szCs w:val="15"/>
                              <w:lang w:val="en-US"/>
                            </w:rPr>
                          </w:pPr>
                          <w:r>
                            <w:rPr>
                              <w:rFonts w:cs="Arial"/>
                              <w:sz w:val="15"/>
                              <w:szCs w:val="15"/>
                              <w:lang w:val="en-US"/>
                            </w:rPr>
                            <w:t>Petra Haarburger</w:t>
                          </w:r>
                        </w:p>
                        <w:p w14:paraId="3C1465C3" w14:textId="77777777" w:rsidR="00DA6A18" w:rsidRPr="00D14583" w:rsidRDefault="00DA6A18" w:rsidP="00DA6A18">
                          <w:pPr>
                            <w:spacing w:line="200" w:lineRule="exact"/>
                            <w:rPr>
                              <w:rFonts w:cs="Arial"/>
                              <w:sz w:val="15"/>
                              <w:szCs w:val="15"/>
                              <w:lang w:val="en-US"/>
                            </w:rPr>
                          </w:pPr>
                          <w:r>
                            <w:rPr>
                              <w:rFonts w:cs="Arial"/>
                              <w:sz w:val="15"/>
                              <w:szCs w:val="15"/>
                              <w:lang w:val="en-US"/>
                            </w:rPr>
                            <w:t>Martin Roschkowski</w:t>
                          </w:r>
                        </w:p>
                        <w:p w14:paraId="7590BC1C" w14:textId="77777777" w:rsidR="00DA6A18" w:rsidRPr="00D14583" w:rsidRDefault="00DA6A18" w:rsidP="00DA6A18">
                          <w:pPr>
                            <w:spacing w:line="200" w:lineRule="exact"/>
                            <w:rPr>
                              <w:rFonts w:cs="Arial"/>
                              <w:sz w:val="15"/>
                              <w:szCs w:val="15"/>
                              <w:lang w:val="en-US"/>
                            </w:rPr>
                          </w:pPr>
                        </w:p>
                        <w:p w14:paraId="4C8D68F2" w14:textId="77777777" w:rsidR="00DA6A18" w:rsidRPr="00D14583" w:rsidRDefault="00DA6A18" w:rsidP="00DA6A18">
                          <w:pPr>
                            <w:spacing w:line="200" w:lineRule="exact"/>
                            <w:rPr>
                              <w:rFonts w:cs="Arial"/>
                              <w:sz w:val="15"/>
                              <w:szCs w:val="15"/>
                              <w:lang w:val="en-US"/>
                            </w:rPr>
                          </w:pPr>
                          <w:r>
                            <w:rPr>
                              <w:rFonts w:cs="Arial"/>
                              <w:sz w:val="15"/>
                              <w:szCs w:val="15"/>
                              <w:lang w:val="en-US"/>
                            </w:rPr>
                            <w:t>Register Court: Local Court Stuttgart,</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BcFq6o4AAAAAwBAAAPAAAAZHJzL2Rvd25yZXYueG1sTI/bToQwEIbvTXyHZky8cwtF&#10;lhUpG2LihVkPEfcBurQCkU4JLSy+veOVXs4/X/5DsV/twBYz+d6hhHgTATPYON1jK+H48XizA+aD&#10;Qq0Gh0bCt/GwLy8vCpVrd8Z3s9ShZWSCPlcSuhDGnHPfdMYqv3GjQfp9usmqQOfUcj2pM5nbgYso&#10;2nKreqSETo3moTPNVz1bCcuLFdVT83rH62eRZFlyeKvmg5TXV2t1DyyYNfzB8FufqkNJnU5uRu3Z&#10;IEHEgkjSozTOgBGRxFtadyIpTW8z4GXB/48ofwAAAP//AwBQSwECLQAUAAYACAAAACEAtoM4kv4A&#10;AADhAQAAEwAAAAAAAAAAAAAAAAAAAAAAW0NvbnRlbnRfVHlwZXNdLnhtbFBLAQItABQABgAIAAAA&#10;IQA4/SH/1gAAAJQBAAALAAAAAAAAAAAAAAAAAC8BAABfcmVscy8ucmVsc1BLAQItABQABgAIAAAA&#10;IQDY+KWB2wEAAJkDAAAOAAAAAAAAAAAAAAAAAC4CAABkcnMvZTJvRG9jLnhtbFBLAQItABQABgAI&#10;AAAAIQBcFq6o4AAAAAwBAAAPAAAAAAAAAAAAAAAAADUEAABkcnMvZG93bnJldi54bWxQSwUGAAAA&#10;AAQABADzAAAAQgUAAAAA&#10;" filled="f" stroked="f">
              <v:textbox inset="0,0,0,0">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D14583">
                      <w:rPr>
                        <w:rFonts w:cs="Arial"/>
                        <w:sz w:val="15"/>
                        <w:szCs w:val="15"/>
                      </w:rPr>
                      <w:t>Mesago Messe Frankfurt GmbH</w:t>
                    </w:r>
                  </w:p>
                  <w:p w14:paraId="7CC1640F" w14:textId="77777777" w:rsidR="00DA6A18" w:rsidRPr="00D14583" w:rsidRDefault="00DA6A18" w:rsidP="00DA6A18">
                    <w:pPr>
                      <w:spacing w:line="200" w:lineRule="exact"/>
                      <w:rPr>
                        <w:rFonts w:cs="Arial"/>
                        <w:sz w:val="15"/>
                        <w:szCs w:val="15"/>
                        <w:lang w:val="en-US"/>
                      </w:rPr>
                    </w:pPr>
                    <w:r w:rsidRPr="00D14583">
                      <w:rPr>
                        <w:rFonts w:cs="Arial"/>
                        <w:sz w:val="15"/>
                        <w:szCs w:val="15"/>
                      </w:rPr>
                      <w:t xml:space="preserve">Rotebuehlstr. </w:t>
                    </w:r>
                    <w:r>
                      <w:rPr>
                        <w:rFonts w:cs="Arial"/>
                        <w:sz w:val="15"/>
                        <w:szCs w:val="15"/>
                        <w:lang w:val="en-US"/>
                      </w:rPr>
                      <w:t>83-85</w:t>
                    </w:r>
                  </w:p>
                  <w:p w14:paraId="22287DB3" w14:textId="77777777" w:rsidR="00DA6A18" w:rsidRPr="00D14583" w:rsidRDefault="00DA6A18" w:rsidP="00DA6A18">
                    <w:pPr>
                      <w:spacing w:line="200" w:lineRule="exact"/>
                      <w:rPr>
                        <w:rFonts w:cs="Arial"/>
                        <w:sz w:val="15"/>
                        <w:szCs w:val="15"/>
                        <w:lang w:val="en-US"/>
                      </w:rPr>
                    </w:pPr>
                    <w:r>
                      <w:rPr>
                        <w:rFonts w:cs="Arial"/>
                        <w:sz w:val="15"/>
                        <w:szCs w:val="15"/>
                        <w:lang w:val="en-US"/>
                      </w:rPr>
                      <w:t>70178 Stuttgart, Germany</w:t>
                    </w:r>
                  </w:p>
                  <w:p w14:paraId="066B0563" w14:textId="77777777" w:rsidR="00DA6A18" w:rsidRPr="00D14583" w:rsidRDefault="00DA6A18" w:rsidP="00DA6A18">
                    <w:pPr>
                      <w:spacing w:line="200" w:lineRule="exact"/>
                      <w:rPr>
                        <w:rFonts w:cs="Arial"/>
                        <w:sz w:val="15"/>
                        <w:szCs w:val="15"/>
                        <w:lang w:val="en-US"/>
                      </w:rPr>
                    </w:pPr>
                    <w:r>
                      <w:rPr>
                        <w:rFonts w:cs="Arial"/>
                        <w:sz w:val="15"/>
                        <w:szCs w:val="15"/>
                        <w:lang w:val="en-US"/>
                      </w:rPr>
                      <w:t>mesago.com</w:t>
                    </w:r>
                  </w:p>
                  <w:p w14:paraId="52BA53C5" w14:textId="77777777" w:rsidR="00DA6A18" w:rsidRPr="00D14583" w:rsidRDefault="00DA6A18" w:rsidP="00DA6A18">
                    <w:pPr>
                      <w:spacing w:line="200" w:lineRule="exact"/>
                      <w:rPr>
                        <w:rFonts w:cs="Arial"/>
                        <w:sz w:val="15"/>
                        <w:szCs w:val="15"/>
                        <w:lang w:val="en-US"/>
                      </w:rPr>
                    </w:pPr>
                  </w:p>
                  <w:p w14:paraId="512C9E3B" w14:textId="77777777" w:rsidR="00DA6A18" w:rsidRPr="00D14583" w:rsidRDefault="00DA6A18" w:rsidP="00DA6A18">
                    <w:pPr>
                      <w:spacing w:line="200" w:lineRule="exact"/>
                      <w:rPr>
                        <w:rFonts w:cs="Arial"/>
                        <w:sz w:val="15"/>
                        <w:szCs w:val="15"/>
                        <w:lang w:val="en-US"/>
                      </w:rPr>
                    </w:pPr>
                    <w:r>
                      <w:rPr>
                        <w:rFonts w:cs="Arial"/>
                        <w:sz w:val="15"/>
                        <w:szCs w:val="15"/>
                        <w:lang w:val="en-US"/>
                      </w:rPr>
                      <w:t xml:space="preserve">Board of Management: </w:t>
                    </w:r>
                  </w:p>
                  <w:p w14:paraId="37BF2C54" w14:textId="77777777" w:rsidR="00DA6A18" w:rsidRPr="00D14583" w:rsidRDefault="00DA6A18" w:rsidP="00DA6A18">
                    <w:pPr>
                      <w:spacing w:line="200" w:lineRule="exact"/>
                      <w:rPr>
                        <w:rFonts w:cs="Arial"/>
                        <w:sz w:val="15"/>
                        <w:szCs w:val="15"/>
                        <w:lang w:val="en-US"/>
                      </w:rPr>
                    </w:pPr>
                    <w:r>
                      <w:rPr>
                        <w:rFonts w:cs="Arial"/>
                        <w:sz w:val="15"/>
                        <w:szCs w:val="15"/>
                        <w:lang w:val="en-US"/>
                      </w:rPr>
                      <w:t>Petra Haarburger</w:t>
                    </w:r>
                  </w:p>
                  <w:p w14:paraId="3C1465C3" w14:textId="77777777" w:rsidR="00DA6A18" w:rsidRPr="00D14583" w:rsidRDefault="00DA6A18" w:rsidP="00DA6A18">
                    <w:pPr>
                      <w:spacing w:line="200" w:lineRule="exact"/>
                      <w:rPr>
                        <w:rFonts w:cs="Arial"/>
                        <w:sz w:val="15"/>
                        <w:szCs w:val="15"/>
                        <w:lang w:val="en-US"/>
                      </w:rPr>
                    </w:pPr>
                    <w:r>
                      <w:rPr>
                        <w:rFonts w:cs="Arial"/>
                        <w:sz w:val="15"/>
                        <w:szCs w:val="15"/>
                        <w:lang w:val="en-US"/>
                      </w:rPr>
                      <w:t>Martin Roschkowski</w:t>
                    </w:r>
                  </w:p>
                  <w:p w14:paraId="7590BC1C" w14:textId="77777777" w:rsidR="00DA6A18" w:rsidRPr="00D14583" w:rsidRDefault="00DA6A18" w:rsidP="00DA6A18">
                    <w:pPr>
                      <w:spacing w:line="200" w:lineRule="exact"/>
                      <w:rPr>
                        <w:rFonts w:cs="Arial"/>
                        <w:sz w:val="15"/>
                        <w:szCs w:val="15"/>
                        <w:lang w:val="en-US"/>
                      </w:rPr>
                    </w:pPr>
                  </w:p>
                  <w:p w14:paraId="4C8D68F2" w14:textId="77777777" w:rsidR="00DA6A18" w:rsidRPr="00D14583" w:rsidRDefault="00DA6A18" w:rsidP="00DA6A18">
                    <w:pPr>
                      <w:spacing w:line="200" w:lineRule="exact"/>
                      <w:rPr>
                        <w:rFonts w:cs="Arial"/>
                        <w:sz w:val="15"/>
                        <w:szCs w:val="15"/>
                        <w:lang w:val="en-US"/>
                      </w:rPr>
                    </w:pPr>
                    <w:r>
                      <w:rPr>
                        <w:rFonts w:cs="Arial"/>
                        <w:sz w:val="15"/>
                        <w:szCs w:val="15"/>
                        <w:lang w:val="en-US"/>
                      </w:rPr>
                      <w:t>Register Court: Local Court Stuttgart,</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FFBD8" w14:textId="77777777" w:rsidR="00C267DA" w:rsidRDefault="00C267DA">
      <w:r>
        <w:separator/>
      </w:r>
    </w:p>
  </w:footnote>
  <w:footnote w:type="continuationSeparator" w:id="0">
    <w:p w14:paraId="73310D5E" w14:textId="77777777" w:rsidR="00C267DA" w:rsidRDefault="00C26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bidi w:val="0"/>
                          </w:pPr>
                          <w:r>
                            <w:rPr>
                              <w:noProof/>
                              <w:lang w:val="en-us"/>
                              <w:b w:val="0"/>
                              <w:bCs w:val="0"/>
                              <w:i w:val="0"/>
                              <w:iCs w:val="0"/>
                              <w:u w:val="none"/>
                              <w:vertAlign w:val="baseline"/>
                              <w:rtl w:val="0"/>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ma14="http://schemas.microsoft.com/office/mac/drawingml/2011/main" xmlns:mv="urn:schemas-microsoft-com:mac:vml" xmlns:mo="http://schemas.microsoft.com/office/mac/office/2008/main" xmlns=""/>
                                          </a:ext>
                                        </a:extLst>
                                      </pic:spPr>
                                    </pic:pic>
                                  </a:graphicData>
                                </a:graphic>
                              </wp:inline>
                            </w:drawing>
                          </w:r>
                          <w:r>
                            <w:rPr>
                              <w:vanish/>
                              <w:color w:val="CC00CC"/>
                              <w:sz w:val="16"/>
                              <w:szCs w:val="16"/>
                              <w:b w:val="0"/>
                              <w:bCs w:val="0"/>
                              <w:i w:val="0"/>
                              <w:iCs w:val="0"/>
                              <w:u w:val="none"/>
                              <w:vertAlign w:val="baseline"/>
                              <w:rtl w:val="0"/>
                            </w:rPr>
                            <w:t xml:space="preserve">-------------------------------------------------------------</w:t>
                          </w:r>
                        </w:p>
                      </w:txbxContent>
                    </v:textbox>
                    <w10:wrap anchory="page"/>
                  </v:shape>
                </w:pict>
              </mc:Fallback>
            </mc:AlternateContent>
          </w:r>
          <w:r>
            <w:rPr>
              <w:noProof/>
              <w:lang w:val="en-US"/>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116ED"/>
    <w:rsid w:val="00081EB8"/>
    <w:rsid w:val="000E3B3A"/>
    <w:rsid w:val="00110DE3"/>
    <w:rsid w:val="00195D25"/>
    <w:rsid w:val="002E3A34"/>
    <w:rsid w:val="002E7D41"/>
    <w:rsid w:val="00307672"/>
    <w:rsid w:val="003A1ADA"/>
    <w:rsid w:val="003D0AF8"/>
    <w:rsid w:val="003D5BA7"/>
    <w:rsid w:val="00452540"/>
    <w:rsid w:val="00457B0E"/>
    <w:rsid w:val="00481492"/>
    <w:rsid w:val="004C5821"/>
    <w:rsid w:val="004F34F8"/>
    <w:rsid w:val="005171E8"/>
    <w:rsid w:val="00571BD2"/>
    <w:rsid w:val="00575295"/>
    <w:rsid w:val="0059533A"/>
    <w:rsid w:val="00597340"/>
    <w:rsid w:val="005E0FB0"/>
    <w:rsid w:val="005F64C6"/>
    <w:rsid w:val="0060446C"/>
    <w:rsid w:val="006825DF"/>
    <w:rsid w:val="00701282"/>
    <w:rsid w:val="007057B0"/>
    <w:rsid w:val="00716AD5"/>
    <w:rsid w:val="00757650"/>
    <w:rsid w:val="00775193"/>
    <w:rsid w:val="007A7C0A"/>
    <w:rsid w:val="00855C9B"/>
    <w:rsid w:val="008738D7"/>
    <w:rsid w:val="008902AF"/>
    <w:rsid w:val="008C0F5C"/>
    <w:rsid w:val="008C41B1"/>
    <w:rsid w:val="00905620"/>
    <w:rsid w:val="00972B16"/>
    <w:rsid w:val="00980809"/>
    <w:rsid w:val="009A59CF"/>
    <w:rsid w:val="009D17FB"/>
    <w:rsid w:val="009F115F"/>
    <w:rsid w:val="009F4029"/>
    <w:rsid w:val="00A024CA"/>
    <w:rsid w:val="00A25CB0"/>
    <w:rsid w:val="00A44098"/>
    <w:rsid w:val="00A45A6F"/>
    <w:rsid w:val="00A715E4"/>
    <w:rsid w:val="00A9539C"/>
    <w:rsid w:val="00AB5169"/>
    <w:rsid w:val="00AD73E6"/>
    <w:rsid w:val="00B0405D"/>
    <w:rsid w:val="00B04C44"/>
    <w:rsid w:val="00B40524"/>
    <w:rsid w:val="00B43381"/>
    <w:rsid w:val="00B4487B"/>
    <w:rsid w:val="00B64545"/>
    <w:rsid w:val="00B81C04"/>
    <w:rsid w:val="00B976F0"/>
    <w:rsid w:val="00BA5447"/>
    <w:rsid w:val="00BD2040"/>
    <w:rsid w:val="00C25115"/>
    <w:rsid w:val="00C267DA"/>
    <w:rsid w:val="00C61000"/>
    <w:rsid w:val="00C841CC"/>
    <w:rsid w:val="00C90B6B"/>
    <w:rsid w:val="00C958D1"/>
    <w:rsid w:val="00CA4053"/>
    <w:rsid w:val="00CD0228"/>
    <w:rsid w:val="00CE2D28"/>
    <w:rsid w:val="00CF599E"/>
    <w:rsid w:val="00D14583"/>
    <w:rsid w:val="00D66C38"/>
    <w:rsid w:val="00D80D70"/>
    <w:rsid w:val="00DA6A18"/>
    <w:rsid w:val="00DD7656"/>
    <w:rsid w:val="00DF47A4"/>
    <w:rsid w:val="00E1148F"/>
    <w:rsid w:val="00E20860"/>
    <w:rsid w:val="00E31ECE"/>
    <w:rsid w:val="00E40AA6"/>
    <w:rsid w:val="00E81D05"/>
    <w:rsid w:val="00EC75C8"/>
    <w:rsid w:val="00ED1F74"/>
    <w:rsid w:val="00ED3252"/>
    <w:rsid w:val="00EE0E30"/>
    <w:rsid w:val="00F33D9C"/>
    <w:rsid w:val="00F4218B"/>
    <w:rsid w:val="00F63F5D"/>
    <w:rsid w:val="00F65577"/>
    <w:rsid w:val="00F737EC"/>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customStyle="1" w:styleId="Ohne">
    <w:name w:val="Ohne"/>
    <w:rsid w:val="00F3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 w:id="17967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 TargetMode="External"/><Relationship Id="rId13" Type="http://schemas.openxmlformats.org/officeDocument/2006/relationships/hyperlink" Target="https://am.vdma.org/startsei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sago.de/en/formnext/home.htm" TargetMode="External"/><Relationship Id="rId12" Type="http://schemas.openxmlformats.org/officeDocument/2006/relationships/hyperlink" Target="https://www.thetctgroup.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sefrankfu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sago.de/en/Mesago/hom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sago.de/en/formnext/home.htm?ovs_tnid=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Relationship Id="rId5" Type="http://schemas.openxmlformats.org/officeDocument/2006/relationships/image" Target="media/image40.png"/><Relationship Id="rId4" Type="http://schemas.openxmlformats.org/officeDocument/2006/relationships/image" Target="media/image30.pn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5222-A316-4896-8AD1-0E914950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4</Pages>
  <Words>1525</Words>
  <Characters>9610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11113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Stüker, Christoph (Mesago Stuttgart)</cp:lastModifiedBy>
  <cp:revision>9</cp:revision>
  <cp:lastPrinted>2017-11-09T15:57:00Z</cp:lastPrinted>
  <dcterms:created xsi:type="dcterms:W3CDTF">2022-10-06T16:09:00Z</dcterms:created>
  <dcterms:modified xsi:type="dcterms:W3CDTF">2022-10-10T19:43:00Z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