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99060C" w14:paraId="6BFB4D4D" w14:textId="77777777" w:rsidTr="00B976F0">
        <w:trPr>
          <w:trHeight w:hRule="exact" w:val="880"/>
        </w:trPr>
        <w:tc>
          <w:tcPr>
            <w:tcW w:w="7348" w:type="dxa"/>
          </w:tcPr>
          <w:p w14:paraId="3F622C17" w14:textId="566B3342" w:rsidR="00575295" w:rsidRPr="0099060C" w:rsidRDefault="00575295" w:rsidP="00B976F0">
            <w:pPr>
              <w:pStyle w:val="berschrift1"/>
              <w:ind w:left="0"/>
              <w:rPr>
                <w:noProof w:val="0"/>
                <w:lang w:val="en-US"/>
              </w:rPr>
            </w:pPr>
            <w:r w:rsidRPr="0099060C">
              <w:rPr>
                <w:b/>
                <w:bCs/>
                <w:noProof w:val="0"/>
                <w:sz w:val="22"/>
                <w:szCs w:val="22"/>
                <w:lang w:val="en-US"/>
              </w:rPr>
              <w:t>Press release</w:t>
            </w:r>
          </w:p>
        </w:tc>
        <w:tc>
          <w:tcPr>
            <w:tcW w:w="2999" w:type="dxa"/>
          </w:tcPr>
          <w:p w14:paraId="34423BC2" w14:textId="5EC2D4DC" w:rsidR="00575295" w:rsidRPr="0099060C" w:rsidRDefault="00803B1B" w:rsidP="009A59CF">
            <w:pPr>
              <w:pStyle w:val="Kopfzeile"/>
              <w:tabs>
                <w:tab w:val="clear" w:pos="4819"/>
                <w:tab w:val="clear" w:pos="9071"/>
                <w:tab w:val="left" w:pos="1559"/>
              </w:tabs>
              <w:spacing w:before="220" w:line="250" w:lineRule="exact"/>
              <w:ind w:right="569"/>
              <w:rPr>
                <w:szCs w:val="22"/>
                <w:lang w:val="en-US"/>
              </w:rPr>
            </w:pPr>
            <w:bookmarkStart w:id="0" w:name="Vdatum"/>
            <w:bookmarkEnd w:id="0"/>
            <w:r w:rsidRPr="0099060C">
              <w:rPr>
                <w:szCs w:val="22"/>
                <w:lang w:val="en-US"/>
              </w:rPr>
              <w:t>18 November 2022</w:t>
            </w:r>
          </w:p>
        </w:tc>
      </w:tr>
      <w:tr w:rsidR="00575295" w:rsidRPr="0099060C" w14:paraId="540ADAB2" w14:textId="77777777" w:rsidTr="00B43381">
        <w:trPr>
          <w:trHeight w:val="1538"/>
        </w:trPr>
        <w:tc>
          <w:tcPr>
            <w:tcW w:w="7348" w:type="dxa"/>
            <w:tcMar>
              <w:top w:w="0" w:type="dxa"/>
            </w:tcMar>
          </w:tcPr>
          <w:p w14:paraId="2EC66BC4" w14:textId="77BD1AFF" w:rsidR="00575295" w:rsidRPr="0099060C" w:rsidRDefault="00B375A1" w:rsidP="003D0AF8">
            <w:pPr>
              <w:spacing w:line="280" w:lineRule="atLeast"/>
              <w:rPr>
                <w:rFonts w:cs="Arial"/>
                <w:sz w:val="36"/>
                <w:szCs w:val="36"/>
                <w:lang w:val="en-US"/>
              </w:rPr>
            </w:pPr>
            <w:bookmarkStart w:id="1" w:name="Thema2"/>
            <w:bookmarkStart w:id="2" w:name="Thema1"/>
            <w:bookmarkEnd w:id="1"/>
            <w:bookmarkEnd w:id="2"/>
            <w:r w:rsidRPr="00763004">
              <w:rPr>
                <w:rFonts w:cs="Arial"/>
                <w:sz w:val="36"/>
                <w:szCs w:val="36"/>
                <w:lang w:val="en-US"/>
              </w:rPr>
              <w:t>Additive manufacturing is shaping the future of industrial manufacturing</w:t>
            </w:r>
          </w:p>
        </w:tc>
        <w:tc>
          <w:tcPr>
            <w:tcW w:w="2999" w:type="dxa"/>
            <w:tcMar>
              <w:top w:w="0" w:type="dxa"/>
            </w:tcMar>
          </w:tcPr>
          <w:p w14:paraId="5EC3ABBF" w14:textId="77777777" w:rsidR="00575295" w:rsidRPr="0099060C" w:rsidRDefault="00575295" w:rsidP="00A45A6F">
            <w:pPr>
              <w:spacing w:line="200" w:lineRule="exact"/>
              <w:rPr>
                <w:rFonts w:cs="Arial"/>
                <w:sz w:val="15"/>
                <w:szCs w:val="15"/>
                <w:lang w:val="en-US"/>
              </w:rPr>
            </w:pPr>
            <w:bookmarkStart w:id="3" w:name="Vmeinname"/>
            <w:bookmarkEnd w:id="3"/>
            <w:r w:rsidRPr="0099060C">
              <w:rPr>
                <w:rFonts w:cs="Arial"/>
                <w:sz w:val="15"/>
                <w:szCs w:val="15"/>
                <w:lang w:val="en-US"/>
              </w:rPr>
              <w:t>Vineeta Manglani</w:t>
            </w:r>
          </w:p>
          <w:p w14:paraId="13A0AD35" w14:textId="77777777" w:rsidR="00575295" w:rsidRPr="0099060C" w:rsidRDefault="00575295" w:rsidP="00A45A6F">
            <w:pPr>
              <w:spacing w:line="200" w:lineRule="exact"/>
              <w:rPr>
                <w:rFonts w:cs="Arial"/>
                <w:sz w:val="15"/>
                <w:szCs w:val="15"/>
                <w:lang w:val="en-US"/>
              </w:rPr>
            </w:pPr>
            <w:r w:rsidRPr="0099060C">
              <w:rPr>
                <w:rFonts w:cs="Arial"/>
                <w:sz w:val="15"/>
                <w:szCs w:val="15"/>
                <w:lang w:val="en-US"/>
              </w:rPr>
              <w:t>Phone +49 (0) 711 61946 297</w:t>
            </w:r>
          </w:p>
          <w:p w14:paraId="16219689" w14:textId="77777777" w:rsidR="00575295" w:rsidRPr="0099060C" w:rsidRDefault="00575295" w:rsidP="00A45A6F">
            <w:pPr>
              <w:spacing w:line="200" w:lineRule="atLeast"/>
              <w:jc w:val="both"/>
              <w:rPr>
                <w:rFonts w:cs="Arial"/>
                <w:sz w:val="15"/>
                <w:szCs w:val="15"/>
                <w:lang w:val="en-US"/>
              </w:rPr>
            </w:pPr>
            <w:r w:rsidRPr="0099060C">
              <w:rPr>
                <w:rFonts w:cs="Arial"/>
                <w:sz w:val="15"/>
                <w:szCs w:val="15"/>
                <w:lang w:val="en-US"/>
              </w:rPr>
              <w:t>Vineeta.manglani@mesago.com</w:t>
            </w:r>
          </w:p>
          <w:p w14:paraId="2198B5CD" w14:textId="77777777" w:rsidR="00575295" w:rsidRPr="0099060C" w:rsidRDefault="003E5C24" w:rsidP="00A45A6F">
            <w:pPr>
              <w:spacing w:line="200" w:lineRule="atLeast"/>
              <w:rPr>
                <w:rFonts w:cs="Arial"/>
                <w:sz w:val="15"/>
                <w:szCs w:val="15"/>
                <w:lang w:val="en-US"/>
              </w:rPr>
            </w:pPr>
            <w:hyperlink r:id="rId7" w:history="1">
              <w:r w:rsidR="006D00F9" w:rsidRPr="0099060C">
                <w:rPr>
                  <w:sz w:val="15"/>
                  <w:szCs w:val="15"/>
                  <w:lang w:val="en-US"/>
                </w:rPr>
                <w:t>formnext.com</w:t>
              </w:r>
            </w:hyperlink>
          </w:p>
          <w:p w14:paraId="1BC2C69E" w14:textId="77777777" w:rsidR="00575295" w:rsidRPr="0099060C" w:rsidRDefault="00575295" w:rsidP="00A9539C">
            <w:pPr>
              <w:spacing w:line="200" w:lineRule="exact"/>
              <w:rPr>
                <w:rFonts w:cs="Arial"/>
                <w:sz w:val="15"/>
                <w:szCs w:val="15"/>
                <w:lang w:val="en-US"/>
              </w:rPr>
            </w:pPr>
          </w:p>
          <w:p w14:paraId="32391C99" w14:textId="77777777" w:rsidR="00575295" w:rsidRPr="0099060C" w:rsidRDefault="00575295" w:rsidP="00457B0E">
            <w:pPr>
              <w:spacing w:line="200" w:lineRule="exact"/>
              <w:rPr>
                <w:rFonts w:cs="Arial"/>
                <w:sz w:val="15"/>
                <w:szCs w:val="15"/>
                <w:lang w:val="en-US"/>
              </w:rPr>
            </w:pPr>
          </w:p>
        </w:tc>
      </w:tr>
    </w:tbl>
    <w:p w14:paraId="1C3B3314" w14:textId="5AA00BF6" w:rsidR="00803B1B" w:rsidRPr="0099060C" w:rsidRDefault="00803B1B" w:rsidP="00803B1B">
      <w:pPr>
        <w:spacing w:line="300" w:lineRule="atLeast"/>
        <w:rPr>
          <w:rFonts w:cs="Arial"/>
          <w:b/>
          <w:szCs w:val="22"/>
          <w:lang w:val="en-US"/>
        </w:rPr>
      </w:pPr>
      <w:bookmarkStart w:id="4" w:name="V_head1"/>
      <w:bookmarkEnd w:id="4"/>
      <w:r w:rsidRPr="0099060C">
        <w:rPr>
          <w:rFonts w:cs="Arial"/>
          <w:b/>
          <w:bCs/>
          <w:szCs w:val="22"/>
          <w:lang w:val="en-US"/>
        </w:rPr>
        <w:t>For four days, Formnext 2022 turned host city Frankfurt into the global capital of industrial 3D printing. And this year’s exhibition was very much in tune with the times. As the coronavirus pandemic continues and new political and economic challenges emerge</w:t>
      </w:r>
      <w:r w:rsidR="00101E2A">
        <w:rPr>
          <w:rFonts w:cs="Arial"/>
          <w:b/>
          <w:bCs/>
          <w:szCs w:val="22"/>
          <w:lang w:val="en-US"/>
        </w:rPr>
        <w:t xml:space="preserve"> as a result</w:t>
      </w:r>
      <w:r w:rsidRPr="0099060C">
        <w:rPr>
          <w:rFonts w:cs="Arial"/>
          <w:b/>
          <w:bCs/>
          <w:szCs w:val="22"/>
          <w:lang w:val="en-US"/>
        </w:rPr>
        <w:t>, additive manufacturing can play a key role in decentralizing manufacturing processes and production, making supply chains more resilient, and facilitating resource and energy efficient production in order to get innovative new products on</w:t>
      </w:r>
      <w:r w:rsidR="00101E2A">
        <w:rPr>
          <w:rFonts w:cs="Arial"/>
          <w:b/>
          <w:bCs/>
          <w:szCs w:val="22"/>
          <w:lang w:val="en-US"/>
        </w:rPr>
        <w:t>to</w:t>
      </w:r>
      <w:r w:rsidRPr="0099060C">
        <w:rPr>
          <w:rFonts w:cs="Arial"/>
          <w:b/>
          <w:bCs/>
          <w:szCs w:val="22"/>
          <w:lang w:val="en-US"/>
        </w:rPr>
        <w:t xml:space="preserve"> the market faster. </w:t>
      </w:r>
    </w:p>
    <w:p w14:paraId="542CC138" w14:textId="77777777" w:rsidR="00575295" w:rsidRPr="0099060C" w:rsidRDefault="00575295" w:rsidP="00575295">
      <w:pPr>
        <w:spacing w:line="280" w:lineRule="atLeast"/>
        <w:rPr>
          <w:rFonts w:cs="Arial"/>
          <w:szCs w:val="22"/>
          <w:lang w:val="en-US"/>
        </w:rPr>
      </w:pPr>
    </w:p>
    <w:p w14:paraId="49433A15" w14:textId="031F8AF5" w:rsidR="00803B1B" w:rsidRPr="0099060C" w:rsidRDefault="00803B1B" w:rsidP="00803B1B">
      <w:pPr>
        <w:spacing w:line="300" w:lineRule="atLeast"/>
        <w:rPr>
          <w:rFonts w:cs="Arial"/>
          <w:bCs/>
          <w:szCs w:val="22"/>
          <w:lang w:val="en-US"/>
        </w:rPr>
      </w:pPr>
      <w:r w:rsidRPr="0099060C">
        <w:rPr>
          <w:rFonts w:cs="Arial"/>
          <w:szCs w:val="22"/>
          <w:lang w:val="en-US"/>
        </w:rPr>
        <w:t xml:space="preserve">A glance at the figures shows just how important Formnext has become. </w:t>
      </w:r>
      <w:r w:rsidRPr="00763004">
        <w:rPr>
          <w:rFonts w:cs="Arial"/>
          <w:szCs w:val="22"/>
          <w:lang w:val="en-US"/>
        </w:rPr>
        <w:t xml:space="preserve">With </w:t>
      </w:r>
      <w:r w:rsidR="00717114" w:rsidRPr="00763004">
        <w:rPr>
          <w:rFonts w:cs="Arial"/>
          <w:szCs w:val="22"/>
          <w:lang w:val="en-US"/>
        </w:rPr>
        <w:t>802</w:t>
      </w:r>
      <w:r w:rsidRPr="00763004">
        <w:rPr>
          <w:rFonts w:cs="Arial"/>
          <w:szCs w:val="22"/>
          <w:lang w:val="en-US"/>
        </w:rPr>
        <w:t xml:space="preserve"> exhibitors (the corresponding figure in 2021 was 606) and </w:t>
      </w:r>
      <w:r w:rsidR="00717114" w:rsidRPr="00763004">
        <w:rPr>
          <w:rFonts w:cs="Arial"/>
          <w:szCs w:val="22"/>
          <w:lang w:val="en-US"/>
        </w:rPr>
        <w:t>51</w:t>
      </w:r>
      <w:r w:rsidR="00F74364" w:rsidRPr="00763004">
        <w:rPr>
          <w:rFonts w:cs="Arial"/>
          <w:szCs w:val="22"/>
          <w:lang w:val="en-US"/>
        </w:rPr>
        <w:t>,</w:t>
      </w:r>
      <w:r w:rsidR="00717114" w:rsidRPr="00763004">
        <w:rPr>
          <w:rFonts w:cs="Arial"/>
          <w:szCs w:val="22"/>
          <w:lang w:val="en-US"/>
        </w:rPr>
        <w:t>148</w:t>
      </w:r>
      <w:r w:rsidRPr="00763004">
        <w:rPr>
          <w:rFonts w:cs="Arial"/>
          <w:szCs w:val="22"/>
          <w:lang w:val="en-US"/>
        </w:rPr>
        <w:t xml:space="preserve"> square </w:t>
      </w:r>
      <w:r w:rsidRPr="0099060C">
        <w:rPr>
          <w:rFonts w:cs="Arial"/>
          <w:szCs w:val="22"/>
          <w:lang w:val="en-US"/>
        </w:rPr>
        <w:t>meters of booked exhibition space, the performance of the world’s leading exhibition for additive manufacturing and modern production was virtually on a par with pre-</w:t>
      </w:r>
      <w:proofErr w:type="spellStart"/>
      <w:r w:rsidRPr="0099060C">
        <w:rPr>
          <w:rFonts w:cs="Arial"/>
          <w:szCs w:val="22"/>
          <w:lang w:val="en-US"/>
        </w:rPr>
        <w:t>Covid</w:t>
      </w:r>
      <w:proofErr w:type="spellEnd"/>
      <w:r w:rsidRPr="0099060C">
        <w:rPr>
          <w:rFonts w:cs="Arial"/>
          <w:szCs w:val="22"/>
          <w:lang w:val="en-US"/>
        </w:rPr>
        <w:t xml:space="preserve"> levels. And with the lineup of eager experts and executives </w:t>
      </w:r>
      <w:r w:rsidRPr="00A66BC9">
        <w:rPr>
          <w:rFonts w:cs="Arial"/>
          <w:szCs w:val="22"/>
          <w:lang w:val="en-US"/>
        </w:rPr>
        <w:t xml:space="preserve">expanding by </w:t>
      </w:r>
      <w:r w:rsidR="00A66BC9" w:rsidRPr="00A66BC9">
        <w:rPr>
          <w:rFonts w:cs="Arial"/>
          <w:szCs w:val="22"/>
          <w:lang w:val="en-US"/>
        </w:rPr>
        <w:t>65</w:t>
      </w:r>
      <w:proofErr w:type="gramStart"/>
      <w:r w:rsidR="00A66BC9" w:rsidRPr="00A66BC9">
        <w:rPr>
          <w:rFonts w:cs="Arial"/>
          <w:szCs w:val="22"/>
          <w:lang w:val="en-US"/>
        </w:rPr>
        <w:t>,6</w:t>
      </w:r>
      <w:proofErr w:type="gramEnd"/>
      <w:r w:rsidRPr="00A66BC9">
        <w:rPr>
          <w:rFonts w:cs="Arial"/>
          <w:szCs w:val="22"/>
          <w:lang w:val="en-US"/>
        </w:rPr>
        <w:t xml:space="preserve">% </w:t>
      </w:r>
      <w:r w:rsidRPr="0099060C">
        <w:rPr>
          <w:rFonts w:cs="Arial"/>
          <w:szCs w:val="22"/>
          <w:lang w:val="en-US"/>
        </w:rPr>
        <w:t xml:space="preserve">to </w:t>
      </w:r>
      <w:r w:rsidR="00A66BC9">
        <w:rPr>
          <w:rFonts w:cs="Arial"/>
          <w:szCs w:val="22"/>
          <w:lang w:val="en-US"/>
        </w:rPr>
        <w:t>29,581</w:t>
      </w:r>
      <w:r w:rsidRPr="0099060C">
        <w:rPr>
          <w:rFonts w:cs="Arial"/>
          <w:color w:val="FF0000"/>
          <w:szCs w:val="22"/>
          <w:lang w:val="en-US"/>
        </w:rPr>
        <w:t xml:space="preserve"> </w:t>
      </w:r>
      <w:r w:rsidRPr="0099060C">
        <w:rPr>
          <w:rFonts w:cs="Arial"/>
          <w:szCs w:val="22"/>
          <w:lang w:val="en-US"/>
        </w:rPr>
        <w:t>(the corresponding figure in 2021 was 17,859), Formnext 2022 was a testament to the enthusiasm that exists for meeting and sharing ideas face</w:t>
      </w:r>
      <w:r w:rsidR="00101E2A">
        <w:rPr>
          <w:rFonts w:cs="Arial"/>
          <w:szCs w:val="22"/>
          <w:lang w:val="en-US"/>
        </w:rPr>
        <w:t>-</w:t>
      </w:r>
      <w:r w:rsidRPr="0099060C">
        <w:rPr>
          <w:rFonts w:cs="Arial"/>
          <w:szCs w:val="22"/>
          <w:lang w:val="en-US"/>
        </w:rPr>
        <w:t>to</w:t>
      </w:r>
      <w:r w:rsidR="00101E2A">
        <w:rPr>
          <w:rFonts w:cs="Arial"/>
          <w:szCs w:val="22"/>
          <w:lang w:val="en-US"/>
        </w:rPr>
        <w:t>-</w:t>
      </w:r>
      <w:r w:rsidRPr="0099060C">
        <w:rPr>
          <w:rFonts w:cs="Arial"/>
          <w:szCs w:val="22"/>
          <w:lang w:val="en-US"/>
        </w:rPr>
        <w:t>face. These figures confirm the impressive track record of the event, which is now in its eighth year.</w:t>
      </w:r>
    </w:p>
    <w:p w14:paraId="33182014" w14:textId="77777777" w:rsidR="00803B1B" w:rsidRPr="0099060C" w:rsidRDefault="00803B1B" w:rsidP="00803B1B">
      <w:pPr>
        <w:pStyle w:val="NurText"/>
        <w:spacing w:line="300" w:lineRule="atLeast"/>
        <w:rPr>
          <w:rFonts w:ascii="Arial" w:hAnsi="Arial" w:cs="Arial"/>
          <w:i/>
          <w:szCs w:val="22"/>
          <w:lang w:val="en-US"/>
        </w:rPr>
      </w:pPr>
    </w:p>
    <w:p w14:paraId="3F93810C" w14:textId="031DA44C" w:rsidR="00803B1B" w:rsidRPr="0099060C" w:rsidRDefault="00803B1B" w:rsidP="00803B1B">
      <w:pPr>
        <w:spacing w:line="300" w:lineRule="atLeast"/>
        <w:rPr>
          <w:rFonts w:cs="Arial"/>
          <w:szCs w:val="22"/>
          <w:lang w:val="en-US"/>
        </w:rPr>
      </w:pPr>
      <w:r w:rsidRPr="0099060C">
        <w:rPr>
          <w:rFonts w:cs="Arial"/>
          <w:szCs w:val="22"/>
          <w:lang w:val="en-US"/>
        </w:rPr>
        <w:t xml:space="preserve">Leading international companies such as 3D Systems, Additive Industries, </w:t>
      </w:r>
      <w:proofErr w:type="spellStart"/>
      <w:r w:rsidRPr="0099060C">
        <w:rPr>
          <w:rFonts w:cs="Arial"/>
          <w:szCs w:val="22"/>
          <w:lang w:val="en-US"/>
        </w:rPr>
        <w:t>AddUp</w:t>
      </w:r>
      <w:proofErr w:type="spellEnd"/>
      <w:r w:rsidRPr="0099060C">
        <w:rPr>
          <w:rFonts w:cs="Arial"/>
          <w:szCs w:val="22"/>
          <w:lang w:val="en-US"/>
        </w:rPr>
        <w:t xml:space="preserve">, Arburg, </w:t>
      </w:r>
      <w:proofErr w:type="spellStart"/>
      <w:r w:rsidRPr="0099060C">
        <w:rPr>
          <w:rFonts w:cs="Arial"/>
          <w:szCs w:val="22"/>
          <w:lang w:val="en-US"/>
        </w:rPr>
        <w:t>BigRep</w:t>
      </w:r>
      <w:proofErr w:type="spellEnd"/>
      <w:r w:rsidRPr="0099060C">
        <w:rPr>
          <w:rFonts w:cs="Arial"/>
          <w:szCs w:val="22"/>
          <w:lang w:val="en-US"/>
        </w:rPr>
        <w:t xml:space="preserve">, Carbon, Desktop Metal, </w:t>
      </w:r>
      <w:r w:rsidR="00753C01" w:rsidRPr="00753C01">
        <w:rPr>
          <w:rFonts w:cs="Arial"/>
          <w:szCs w:val="22"/>
          <w:lang w:val="en-US"/>
        </w:rPr>
        <w:t xml:space="preserve">Digital Metal </w:t>
      </w:r>
      <w:r w:rsidRPr="0099060C">
        <w:rPr>
          <w:rFonts w:cs="Arial"/>
          <w:szCs w:val="22"/>
          <w:lang w:val="en-US"/>
        </w:rPr>
        <w:t xml:space="preserve">DMG Mori, </w:t>
      </w:r>
      <w:proofErr w:type="spellStart"/>
      <w:r w:rsidRPr="0099060C">
        <w:rPr>
          <w:rFonts w:cs="Arial"/>
          <w:szCs w:val="22"/>
          <w:lang w:val="en-US"/>
        </w:rPr>
        <w:t>Dyemansion</w:t>
      </w:r>
      <w:proofErr w:type="spellEnd"/>
      <w:r w:rsidRPr="0099060C">
        <w:rPr>
          <w:rFonts w:cs="Arial"/>
          <w:szCs w:val="22"/>
          <w:lang w:val="en-US"/>
        </w:rPr>
        <w:t xml:space="preserve">, EOS, </w:t>
      </w:r>
      <w:proofErr w:type="spellStart"/>
      <w:r w:rsidRPr="0099060C">
        <w:rPr>
          <w:rFonts w:cs="Arial"/>
          <w:szCs w:val="22"/>
          <w:lang w:val="en-US"/>
        </w:rPr>
        <w:t>Farsoon</w:t>
      </w:r>
      <w:proofErr w:type="spellEnd"/>
      <w:r w:rsidRPr="0099060C">
        <w:rPr>
          <w:rFonts w:cs="Arial"/>
          <w:szCs w:val="22"/>
          <w:lang w:val="en-US"/>
        </w:rPr>
        <w:t xml:space="preserve">, Formlabs, GE Additive, HP, Keyence, </w:t>
      </w:r>
      <w:proofErr w:type="spellStart"/>
      <w:r w:rsidRPr="0099060C">
        <w:rPr>
          <w:rFonts w:cs="Arial"/>
          <w:szCs w:val="22"/>
          <w:lang w:val="en-US"/>
        </w:rPr>
        <w:t>Markforged</w:t>
      </w:r>
      <w:proofErr w:type="spellEnd"/>
      <w:r w:rsidRPr="0099060C">
        <w:rPr>
          <w:rFonts w:cs="Arial"/>
          <w:szCs w:val="22"/>
          <w:lang w:val="en-US"/>
        </w:rPr>
        <w:t xml:space="preserve">, </w:t>
      </w:r>
      <w:proofErr w:type="spellStart"/>
      <w:r w:rsidRPr="0099060C">
        <w:rPr>
          <w:rFonts w:cs="Arial"/>
          <w:szCs w:val="22"/>
          <w:lang w:val="en-US"/>
        </w:rPr>
        <w:t>Materialise</w:t>
      </w:r>
      <w:proofErr w:type="spellEnd"/>
      <w:r w:rsidRPr="0099060C">
        <w:rPr>
          <w:rFonts w:cs="Arial"/>
          <w:szCs w:val="22"/>
          <w:lang w:val="en-US"/>
        </w:rPr>
        <w:t xml:space="preserve">, Renishaw, Ricoh, Siemens, </w:t>
      </w:r>
      <w:proofErr w:type="spellStart"/>
      <w:r w:rsidRPr="0099060C">
        <w:rPr>
          <w:rFonts w:cs="Arial"/>
          <w:szCs w:val="22"/>
          <w:lang w:val="en-US"/>
        </w:rPr>
        <w:t>Sisma</w:t>
      </w:r>
      <w:proofErr w:type="spellEnd"/>
      <w:r w:rsidRPr="0099060C">
        <w:rPr>
          <w:rFonts w:cs="Arial"/>
          <w:szCs w:val="22"/>
          <w:lang w:val="en-US"/>
        </w:rPr>
        <w:t xml:space="preserve">, SLM Solutions, </w:t>
      </w:r>
      <w:proofErr w:type="spellStart"/>
      <w:r w:rsidRPr="0099060C">
        <w:rPr>
          <w:rFonts w:cs="Arial"/>
          <w:szCs w:val="22"/>
          <w:lang w:val="en-US"/>
        </w:rPr>
        <w:t>Stratasys</w:t>
      </w:r>
      <w:proofErr w:type="spellEnd"/>
      <w:r w:rsidRPr="0099060C">
        <w:rPr>
          <w:rFonts w:cs="Arial"/>
          <w:szCs w:val="22"/>
          <w:lang w:val="en-US"/>
        </w:rPr>
        <w:t xml:space="preserve">, </w:t>
      </w:r>
      <w:proofErr w:type="spellStart"/>
      <w:r w:rsidRPr="0099060C">
        <w:rPr>
          <w:rFonts w:cs="Arial"/>
          <w:szCs w:val="22"/>
          <w:lang w:val="en-US"/>
        </w:rPr>
        <w:t>Trumpf</w:t>
      </w:r>
      <w:proofErr w:type="spellEnd"/>
      <w:r w:rsidRPr="0099060C">
        <w:rPr>
          <w:rFonts w:cs="Arial"/>
          <w:szCs w:val="22"/>
          <w:lang w:val="en-US"/>
        </w:rPr>
        <w:t xml:space="preserve">, </w:t>
      </w:r>
      <w:proofErr w:type="spellStart"/>
      <w:r w:rsidRPr="0099060C">
        <w:rPr>
          <w:rFonts w:cs="Arial"/>
          <w:szCs w:val="22"/>
          <w:lang w:val="en-US"/>
        </w:rPr>
        <w:t>Voxeljet</w:t>
      </w:r>
      <w:proofErr w:type="spellEnd"/>
      <w:r w:rsidRPr="0099060C">
        <w:rPr>
          <w:rFonts w:cs="Arial"/>
          <w:szCs w:val="22"/>
          <w:lang w:val="en-US"/>
        </w:rPr>
        <w:t xml:space="preserve">, </w:t>
      </w:r>
      <w:proofErr w:type="spellStart"/>
      <w:r w:rsidRPr="0099060C">
        <w:rPr>
          <w:rFonts w:cs="Arial"/>
          <w:szCs w:val="22"/>
          <w:lang w:val="en-US"/>
        </w:rPr>
        <w:t>XJet</w:t>
      </w:r>
      <w:proofErr w:type="spellEnd"/>
      <w:r w:rsidRPr="0099060C">
        <w:rPr>
          <w:rFonts w:cs="Arial"/>
          <w:szCs w:val="22"/>
          <w:lang w:val="en-US"/>
        </w:rPr>
        <w:t xml:space="preserve">, and Zeiss dazzled visitors with even more efficient production systems and an array of innovations. In addition, numerous well-known international corporations, including BASF, </w:t>
      </w:r>
      <w:proofErr w:type="spellStart"/>
      <w:r w:rsidRPr="0099060C">
        <w:rPr>
          <w:rFonts w:cs="Arial"/>
          <w:szCs w:val="22"/>
          <w:lang w:val="en-US"/>
        </w:rPr>
        <w:t>Covestro</w:t>
      </w:r>
      <w:proofErr w:type="spellEnd"/>
      <w:r w:rsidRPr="0099060C">
        <w:rPr>
          <w:rFonts w:cs="Arial"/>
          <w:szCs w:val="22"/>
          <w:lang w:val="en-US"/>
        </w:rPr>
        <w:t xml:space="preserve">, </w:t>
      </w:r>
      <w:proofErr w:type="spellStart"/>
      <w:r w:rsidRPr="0099060C">
        <w:rPr>
          <w:rFonts w:cs="Arial"/>
          <w:szCs w:val="22"/>
          <w:lang w:val="en-US"/>
        </w:rPr>
        <w:t>Evonik</w:t>
      </w:r>
      <w:proofErr w:type="spellEnd"/>
      <w:r w:rsidRPr="0099060C">
        <w:rPr>
          <w:rFonts w:cs="Arial"/>
          <w:szCs w:val="22"/>
          <w:lang w:val="en-US"/>
        </w:rPr>
        <w:t xml:space="preserve">, GKN Sinter Metals Components, Henkel, </w:t>
      </w:r>
      <w:proofErr w:type="spellStart"/>
      <w:r w:rsidRPr="0099060C">
        <w:rPr>
          <w:rFonts w:cs="Arial"/>
          <w:szCs w:val="22"/>
          <w:lang w:val="en-US"/>
        </w:rPr>
        <w:t>Höganäs</w:t>
      </w:r>
      <w:proofErr w:type="spellEnd"/>
      <w:r w:rsidRPr="0099060C">
        <w:rPr>
          <w:rFonts w:cs="Arial"/>
          <w:szCs w:val="22"/>
          <w:lang w:val="en-US"/>
        </w:rPr>
        <w:t xml:space="preserve">, Linde, Mitsubishi Chemical, Nikon, </w:t>
      </w:r>
      <w:proofErr w:type="spellStart"/>
      <w:r w:rsidRPr="0099060C">
        <w:rPr>
          <w:rFonts w:cs="Arial"/>
          <w:szCs w:val="22"/>
          <w:lang w:val="en-US"/>
        </w:rPr>
        <w:t>Oerlikon</w:t>
      </w:r>
      <w:proofErr w:type="spellEnd"/>
      <w:r w:rsidRPr="0099060C">
        <w:rPr>
          <w:rFonts w:cs="Arial"/>
          <w:szCs w:val="22"/>
          <w:lang w:val="en-US"/>
        </w:rPr>
        <w:t xml:space="preserve">, </w:t>
      </w:r>
      <w:proofErr w:type="spellStart"/>
      <w:r w:rsidRPr="0099060C">
        <w:rPr>
          <w:rFonts w:cs="Arial"/>
          <w:szCs w:val="22"/>
          <w:lang w:val="en-US"/>
        </w:rPr>
        <w:t>Sandvik</w:t>
      </w:r>
      <w:proofErr w:type="spellEnd"/>
      <w:r w:rsidRPr="0099060C">
        <w:rPr>
          <w:rFonts w:cs="Arial"/>
          <w:szCs w:val="22"/>
          <w:lang w:val="en-US"/>
        </w:rPr>
        <w:t>, SMS Group, and many more presented innovative solutions for every stage of the process chain. The numerous world premieres and innovative developments included novel AM technologies and new and improved AM systems, as well as new materials ranging from wood to ceramics, software solutions, service offerings, post-processing solutions, and much more.</w:t>
      </w:r>
    </w:p>
    <w:p w14:paraId="18CA84C6" w14:textId="77777777" w:rsidR="00803B1B" w:rsidRPr="0099060C" w:rsidRDefault="00803B1B" w:rsidP="00803B1B">
      <w:pPr>
        <w:pStyle w:val="NurText"/>
        <w:spacing w:line="300" w:lineRule="atLeast"/>
        <w:rPr>
          <w:rFonts w:ascii="Arial" w:eastAsia="Times New Roman" w:hAnsi="Arial" w:cs="Arial"/>
          <w:bCs/>
          <w:szCs w:val="22"/>
          <w:lang w:val="en-US"/>
        </w:rPr>
      </w:pPr>
    </w:p>
    <w:p w14:paraId="2C546A7C" w14:textId="76D1602B" w:rsidR="00803B1B" w:rsidRPr="0099060C" w:rsidRDefault="00803B1B" w:rsidP="00803B1B">
      <w:pPr>
        <w:spacing w:line="300" w:lineRule="atLeast"/>
        <w:rPr>
          <w:rFonts w:cs="Arial"/>
          <w:bCs/>
          <w:szCs w:val="22"/>
          <w:lang w:val="en-US"/>
        </w:rPr>
      </w:pPr>
      <w:r w:rsidRPr="0099060C">
        <w:rPr>
          <w:rFonts w:cs="Arial"/>
          <w:szCs w:val="22"/>
          <w:lang w:val="en-US"/>
        </w:rPr>
        <w:t xml:space="preserve">“We are proud of the fact that Formnext has returned to its impressive </w:t>
      </w:r>
      <w:r w:rsidRPr="0099060C">
        <w:rPr>
          <w:rFonts w:cs="Arial"/>
          <w:szCs w:val="22"/>
          <w:lang w:val="en-US"/>
        </w:rPr>
        <w:lastRenderedPageBreak/>
        <w:t>pre-</w:t>
      </w:r>
      <w:proofErr w:type="spellStart"/>
      <w:r w:rsidRPr="0099060C">
        <w:rPr>
          <w:rFonts w:cs="Arial"/>
          <w:szCs w:val="22"/>
          <w:lang w:val="en-US"/>
        </w:rPr>
        <w:t>Covid</w:t>
      </w:r>
      <w:proofErr w:type="spellEnd"/>
      <w:r w:rsidRPr="0099060C">
        <w:rPr>
          <w:rFonts w:cs="Arial"/>
          <w:szCs w:val="22"/>
          <w:lang w:val="en-US"/>
        </w:rPr>
        <w:t xml:space="preserve"> level,” says Sascha F. Wenzler, Vice President Formnext at event organizer Mesago </w:t>
      </w:r>
      <w:proofErr w:type="spellStart"/>
      <w:r w:rsidRPr="0099060C">
        <w:rPr>
          <w:rFonts w:cs="Arial"/>
          <w:szCs w:val="22"/>
          <w:lang w:val="en-US"/>
        </w:rPr>
        <w:t>Messe</w:t>
      </w:r>
      <w:proofErr w:type="spellEnd"/>
      <w:r w:rsidRPr="0099060C">
        <w:rPr>
          <w:rFonts w:cs="Arial"/>
          <w:szCs w:val="22"/>
          <w:lang w:val="en-US"/>
        </w:rPr>
        <w:t xml:space="preserve"> Frankfurt GmbH. “We have once again demonstrated the importance of Formnext as the world’s premiere AM platform and </w:t>
      </w:r>
      <w:r w:rsidR="007B342A" w:rsidRPr="0099060C">
        <w:rPr>
          <w:rFonts w:cs="Arial"/>
          <w:szCs w:val="22"/>
          <w:lang w:val="en-US"/>
        </w:rPr>
        <w:t>the vital role of</w:t>
      </w:r>
      <w:r w:rsidRPr="0099060C">
        <w:rPr>
          <w:rFonts w:cs="Arial"/>
          <w:szCs w:val="22"/>
          <w:lang w:val="en-US"/>
        </w:rPr>
        <w:t xml:space="preserve"> face-to-face interaction at Formnext for the </w:t>
      </w:r>
      <w:r w:rsidR="007B342A" w:rsidRPr="0099060C">
        <w:rPr>
          <w:rFonts w:cs="Arial"/>
          <w:szCs w:val="22"/>
          <w:lang w:val="en-US"/>
        </w:rPr>
        <w:t>further</w:t>
      </w:r>
      <w:r w:rsidRPr="0099060C">
        <w:rPr>
          <w:rFonts w:cs="Arial"/>
          <w:szCs w:val="22"/>
          <w:lang w:val="en-US"/>
        </w:rPr>
        <w:t xml:space="preserve"> development of </w:t>
      </w:r>
      <w:r w:rsidR="00101E2A">
        <w:rPr>
          <w:rFonts w:cs="Arial"/>
          <w:szCs w:val="22"/>
          <w:lang w:val="en-US"/>
        </w:rPr>
        <w:t>this</w:t>
      </w:r>
      <w:r w:rsidRPr="0099060C">
        <w:rPr>
          <w:rFonts w:cs="Arial"/>
          <w:szCs w:val="22"/>
          <w:lang w:val="en-US"/>
        </w:rPr>
        <w:t xml:space="preserve"> highly innovative sector.” </w:t>
      </w:r>
    </w:p>
    <w:p w14:paraId="3D85E69F" w14:textId="77777777" w:rsidR="00803B1B" w:rsidRPr="0099060C" w:rsidRDefault="00803B1B" w:rsidP="00803B1B">
      <w:pPr>
        <w:spacing w:line="300" w:lineRule="atLeast"/>
        <w:rPr>
          <w:rFonts w:cs="Arial"/>
          <w:bCs/>
          <w:szCs w:val="22"/>
          <w:lang w:val="en-US"/>
        </w:rPr>
      </w:pPr>
    </w:p>
    <w:p w14:paraId="54ED37DA" w14:textId="77777777" w:rsidR="00803B1B" w:rsidRPr="0099060C" w:rsidRDefault="00803B1B" w:rsidP="00803B1B">
      <w:pPr>
        <w:spacing w:line="300" w:lineRule="atLeast"/>
        <w:rPr>
          <w:rFonts w:cs="Arial"/>
          <w:bCs/>
          <w:szCs w:val="22"/>
          <w:lang w:val="en-US"/>
        </w:rPr>
      </w:pPr>
      <w:r w:rsidRPr="0099060C">
        <w:rPr>
          <w:rFonts w:cs="Arial"/>
          <w:szCs w:val="22"/>
          <w:lang w:val="en-US"/>
        </w:rPr>
        <w:t>Visitors to the event were impressed by how Formnext has grown and by the sheer number of innovations on show.</w:t>
      </w:r>
    </w:p>
    <w:p w14:paraId="2B849B16" w14:textId="77777777" w:rsidR="00803B1B" w:rsidRPr="0099060C" w:rsidRDefault="00803B1B" w:rsidP="00803B1B">
      <w:pPr>
        <w:spacing w:line="300" w:lineRule="atLeast"/>
        <w:rPr>
          <w:rFonts w:cs="Arial"/>
          <w:bCs/>
          <w:i/>
          <w:szCs w:val="22"/>
          <w:lang w:val="en-US"/>
        </w:rPr>
      </w:pPr>
    </w:p>
    <w:p w14:paraId="1976FBB1" w14:textId="6F3F171C" w:rsidR="00586C36" w:rsidRPr="00586C36" w:rsidRDefault="00083C3C" w:rsidP="00586C36">
      <w:pPr>
        <w:pStyle w:val="NurText"/>
        <w:rPr>
          <w:rFonts w:ascii="Arial" w:eastAsia="Times New Roman" w:hAnsi="Arial" w:cs="Arial"/>
          <w:szCs w:val="22"/>
          <w:lang w:val="en-US" w:eastAsia="de-DE"/>
        </w:rPr>
      </w:pPr>
      <w:bookmarkStart w:id="5" w:name="_MailEndCompose"/>
      <w:r>
        <w:rPr>
          <w:rFonts w:ascii="Arial" w:eastAsia="Times New Roman" w:hAnsi="Arial" w:cs="Arial"/>
          <w:szCs w:val="22"/>
          <w:lang w:val="en-US" w:eastAsia="de-DE"/>
        </w:rPr>
        <w:t>“</w:t>
      </w:r>
      <w:r w:rsidR="00586C36" w:rsidRPr="00586C36">
        <w:rPr>
          <w:rFonts w:ascii="Arial" w:eastAsia="Times New Roman" w:hAnsi="Arial" w:cs="Arial"/>
          <w:szCs w:val="22"/>
          <w:lang w:val="en-US" w:eastAsia="de-DE"/>
        </w:rPr>
        <w:t>The possibilities of AM are limitless and we have to unleash this potential in a way that ensures</w:t>
      </w:r>
      <w:r>
        <w:rPr>
          <w:rFonts w:ascii="Arial" w:eastAsia="Times New Roman" w:hAnsi="Arial" w:cs="Arial"/>
          <w:szCs w:val="22"/>
          <w:lang w:val="en-US" w:eastAsia="de-DE"/>
        </w:rPr>
        <w:t xml:space="preserve"> more sustainable manufacturing</w:t>
      </w:r>
      <w:r w:rsidR="00586C36" w:rsidRPr="00586C36">
        <w:rPr>
          <w:rFonts w:ascii="Arial" w:eastAsia="Times New Roman" w:hAnsi="Arial" w:cs="Arial"/>
          <w:szCs w:val="22"/>
          <w:lang w:val="en-US" w:eastAsia="de-DE"/>
        </w:rPr>
        <w:t>“, states Frank Rosengreen L</w:t>
      </w:r>
      <w:r>
        <w:rPr>
          <w:rFonts w:ascii="Arial" w:eastAsia="Times New Roman" w:hAnsi="Arial" w:cs="Arial"/>
          <w:szCs w:val="22"/>
          <w:lang w:val="en-US" w:eastAsia="de-DE"/>
        </w:rPr>
        <w:t>orenzen, CEO at Danish AM Hub. “</w:t>
      </w:r>
      <w:r w:rsidR="00586C36" w:rsidRPr="00586C36">
        <w:rPr>
          <w:rFonts w:ascii="Arial" w:eastAsia="Times New Roman" w:hAnsi="Arial" w:cs="Arial"/>
          <w:szCs w:val="22"/>
          <w:lang w:val="en-US" w:eastAsia="de-DE"/>
        </w:rPr>
        <w:t>Having Formnext as the world’s leading meeting point to discuss and develop these opportunities is of extreme importance for the AM ecosystem</w:t>
      </w:r>
      <w:r>
        <w:rPr>
          <w:rFonts w:ascii="Arial" w:eastAsia="Times New Roman" w:hAnsi="Arial" w:cs="Arial"/>
          <w:szCs w:val="22"/>
          <w:lang w:val="en-US" w:eastAsia="de-DE"/>
        </w:rPr>
        <w:t>,</w:t>
      </w:r>
      <w:r w:rsidR="00586C36" w:rsidRPr="00586C36">
        <w:rPr>
          <w:rFonts w:ascii="Arial" w:eastAsia="Times New Roman" w:hAnsi="Arial" w:cs="Arial"/>
          <w:szCs w:val="22"/>
          <w:lang w:val="en-US" w:eastAsia="de-DE"/>
        </w:rPr>
        <w:t xml:space="preserve"> but also for manufacturing as a whole.” </w:t>
      </w:r>
      <w:bookmarkEnd w:id="5"/>
    </w:p>
    <w:p w14:paraId="2D742941" w14:textId="77777777" w:rsidR="00803B1B" w:rsidRPr="0099060C" w:rsidRDefault="00803B1B" w:rsidP="00803B1B">
      <w:pPr>
        <w:spacing w:line="300" w:lineRule="atLeast"/>
        <w:rPr>
          <w:rFonts w:cs="Arial"/>
          <w:i/>
          <w:color w:val="FF0000"/>
          <w:szCs w:val="22"/>
          <w:lang w:val="en-US"/>
        </w:rPr>
      </w:pPr>
    </w:p>
    <w:p w14:paraId="0D87EF1B" w14:textId="1C9C71D4" w:rsidR="00803B1B" w:rsidRPr="00083C3C" w:rsidRDefault="00217D76" w:rsidP="003A2185">
      <w:pPr>
        <w:spacing w:after="240"/>
        <w:rPr>
          <w:rFonts w:ascii="Times New Roman" w:hAnsi="Times New Roman"/>
          <w:sz w:val="24"/>
          <w:lang w:val="en-US"/>
        </w:rPr>
      </w:pPr>
      <w:r w:rsidRPr="00083C3C">
        <w:rPr>
          <w:lang w:val="en-US"/>
        </w:rPr>
        <w:t>Alex Kingsbury, Industry Consultant at Additive Economics underlines the importance of AM for ind</w:t>
      </w:r>
      <w:r w:rsidR="00083C3C">
        <w:rPr>
          <w:lang w:val="en-US"/>
        </w:rPr>
        <w:t>ustrial production and states: “</w:t>
      </w:r>
      <w:r w:rsidRPr="00083C3C">
        <w:rPr>
          <w:lang w:val="en-US"/>
        </w:rPr>
        <w:t>As modern manufacturers look to become more agile and responsive, they inevitably need to look to advanced and emerging technologies. Additive manufacturing is an innovative technology that when properly harnessed can supercharge manufacturing capability. Fo</w:t>
      </w:r>
      <w:r w:rsidR="00342987" w:rsidRPr="00083C3C">
        <w:rPr>
          <w:lang w:val="en-US"/>
        </w:rPr>
        <w:t>rmnext is the world’s premier 3D</w:t>
      </w:r>
      <w:r w:rsidR="00083C3C">
        <w:rPr>
          <w:lang w:val="en-US"/>
        </w:rPr>
        <w:t xml:space="preserve"> printing event</w:t>
      </w:r>
      <w:r w:rsidRPr="00083C3C">
        <w:rPr>
          <w:lang w:val="en-US"/>
        </w:rPr>
        <w:t xml:space="preserve"> that showcases the depth and breadth of additive manufacturing hardware, software, materials. Despite the fact that you can access additive manufacturing technology from all over the world, Formnext remains the </w:t>
      </w:r>
      <w:proofErr w:type="spellStart"/>
      <w:r w:rsidRPr="00083C3C">
        <w:rPr>
          <w:lang w:val="en-US"/>
        </w:rPr>
        <w:t>centre</w:t>
      </w:r>
      <w:proofErr w:type="spellEnd"/>
      <w:r w:rsidRPr="00083C3C">
        <w:rPr>
          <w:lang w:val="en-US"/>
        </w:rPr>
        <w:t xml:space="preserve"> of gravity where everyone</w:t>
      </w:r>
      <w:r w:rsidR="00083C3C">
        <w:rPr>
          <w:lang w:val="en-US"/>
        </w:rPr>
        <w:t xml:space="preserve"> in the AM ecosystem converges.”</w:t>
      </w:r>
    </w:p>
    <w:p w14:paraId="32EC88B2" w14:textId="77777777" w:rsidR="00803B1B" w:rsidRPr="0099060C" w:rsidRDefault="00803B1B" w:rsidP="00803B1B">
      <w:pPr>
        <w:spacing w:line="300" w:lineRule="atLeast"/>
        <w:rPr>
          <w:rFonts w:cs="Arial"/>
          <w:b/>
          <w:szCs w:val="22"/>
          <w:lang w:val="en-US"/>
        </w:rPr>
      </w:pPr>
      <w:bookmarkStart w:id="6" w:name="_Hlk24453666"/>
      <w:r w:rsidRPr="0099060C">
        <w:rPr>
          <w:rFonts w:cs="Arial"/>
          <w:b/>
          <w:bCs/>
          <w:szCs w:val="22"/>
          <w:lang w:val="en-US"/>
        </w:rPr>
        <w:t>Partner country France</w:t>
      </w:r>
    </w:p>
    <w:bookmarkEnd w:id="6"/>
    <w:p w14:paraId="3744DCBF" w14:textId="5E7FB66A" w:rsidR="00803B1B" w:rsidRPr="0099060C" w:rsidRDefault="00803B1B" w:rsidP="00803B1B">
      <w:pPr>
        <w:spacing w:line="300" w:lineRule="atLeast"/>
        <w:rPr>
          <w:rFonts w:cs="Arial"/>
          <w:szCs w:val="22"/>
          <w:lang w:val="en-US"/>
        </w:rPr>
      </w:pPr>
      <w:proofErr w:type="spellStart"/>
      <w:r w:rsidRPr="0099060C">
        <w:rPr>
          <w:rFonts w:cs="Arial"/>
          <w:szCs w:val="22"/>
          <w:lang w:val="en-US"/>
        </w:rPr>
        <w:t>Formnext’s</w:t>
      </w:r>
      <w:proofErr w:type="spellEnd"/>
      <w:r w:rsidRPr="0099060C">
        <w:rPr>
          <w:rFonts w:cs="Arial"/>
          <w:szCs w:val="22"/>
          <w:lang w:val="en-US"/>
        </w:rPr>
        <w:t xml:space="preserve"> partner country France cemented its status as one of the world’s most important suppliers and users of additive manufacturing solu</w:t>
      </w:r>
      <w:r w:rsidR="00753C01">
        <w:rPr>
          <w:rFonts w:cs="Arial"/>
          <w:szCs w:val="22"/>
          <w:lang w:val="en-US"/>
        </w:rPr>
        <w:t>tions. In total, more than fifty</w:t>
      </w:r>
      <w:r w:rsidRPr="0099060C">
        <w:rPr>
          <w:rFonts w:cs="Arial"/>
          <w:szCs w:val="22"/>
          <w:lang w:val="en-US"/>
        </w:rPr>
        <w:t xml:space="preserve"> French companies, associations, and research institutes were represented at Formnext. French AM manufacturers such as </w:t>
      </w:r>
      <w:proofErr w:type="spellStart"/>
      <w:r w:rsidRPr="0099060C">
        <w:rPr>
          <w:rFonts w:cs="Arial"/>
          <w:szCs w:val="22"/>
          <w:lang w:val="en-US"/>
        </w:rPr>
        <w:t>AddUp</w:t>
      </w:r>
      <w:proofErr w:type="spellEnd"/>
      <w:r w:rsidRPr="0099060C">
        <w:rPr>
          <w:rFonts w:cs="Arial"/>
          <w:szCs w:val="22"/>
          <w:lang w:val="en-US"/>
        </w:rPr>
        <w:t xml:space="preserve">, </w:t>
      </w:r>
      <w:proofErr w:type="spellStart"/>
      <w:r w:rsidRPr="0099060C">
        <w:rPr>
          <w:rFonts w:cs="Arial"/>
          <w:szCs w:val="22"/>
          <w:lang w:val="en-US"/>
        </w:rPr>
        <w:t>Lynxter</w:t>
      </w:r>
      <w:proofErr w:type="spellEnd"/>
      <w:r w:rsidRPr="0099060C">
        <w:rPr>
          <w:rFonts w:cs="Arial"/>
          <w:szCs w:val="22"/>
          <w:lang w:val="en-US"/>
        </w:rPr>
        <w:t xml:space="preserve">, Constructions3D, Pollen AM and VLM Robotics, material manufacturers Fabulous and </w:t>
      </w:r>
      <w:proofErr w:type="spellStart"/>
      <w:r w:rsidRPr="0099060C">
        <w:rPr>
          <w:rFonts w:cs="Arial"/>
          <w:szCs w:val="22"/>
          <w:lang w:val="en-US"/>
        </w:rPr>
        <w:t>Constellium</w:t>
      </w:r>
      <w:proofErr w:type="spellEnd"/>
      <w:r w:rsidRPr="0099060C">
        <w:rPr>
          <w:rFonts w:cs="Arial"/>
          <w:szCs w:val="22"/>
          <w:lang w:val="en-US"/>
        </w:rPr>
        <w:t xml:space="preserve">, and numerous other exhibitors showcased their exciting innovations and impressive additive manufacturing expertise. </w:t>
      </w:r>
    </w:p>
    <w:p w14:paraId="67D55B2F" w14:textId="77777777" w:rsidR="00803B1B" w:rsidRPr="0099060C" w:rsidRDefault="00803B1B" w:rsidP="00803B1B">
      <w:pPr>
        <w:spacing w:line="300" w:lineRule="atLeast"/>
        <w:rPr>
          <w:rFonts w:cs="Arial"/>
          <w:szCs w:val="22"/>
          <w:lang w:val="en-US"/>
        </w:rPr>
      </w:pPr>
    </w:p>
    <w:p w14:paraId="7F180511" w14:textId="77777777" w:rsidR="00803B1B" w:rsidRPr="0099060C" w:rsidRDefault="00803B1B" w:rsidP="00803B1B">
      <w:pPr>
        <w:spacing w:line="300" w:lineRule="atLeast"/>
        <w:rPr>
          <w:rFonts w:cs="Arial"/>
          <w:szCs w:val="22"/>
          <w:lang w:val="en-US"/>
        </w:rPr>
      </w:pPr>
      <w:r w:rsidRPr="0099060C">
        <w:rPr>
          <w:rFonts w:cs="Arial"/>
          <w:szCs w:val="22"/>
          <w:lang w:val="en-US"/>
        </w:rPr>
        <w:t>The French delegates’ presentations on the AM4U stage on Wednesday afternoon covered a wide range of themes, from research and development, through automotive and aerospace applications, to sporting goods and international strategies for the widespread use of additive manufacturing in Europe.</w:t>
      </w:r>
    </w:p>
    <w:p w14:paraId="57876C10" w14:textId="77777777" w:rsidR="00803B1B" w:rsidRPr="0099060C" w:rsidRDefault="00803B1B" w:rsidP="00803B1B">
      <w:pPr>
        <w:spacing w:line="300" w:lineRule="atLeast"/>
        <w:rPr>
          <w:rFonts w:cs="Arial"/>
          <w:szCs w:val="22"/>
          <w:lang w:val="en-US"/>
        </w:rPr>
      </w:pPr>
    </w:p>
    <w:p w14:paraId="01498AA4" w14:textId="77777777" w:rsidR="00803B1B" w:rsidRPr="0099060C" w:rsidRDefault="00803B1B" w:rsidP="00803B1B">
      <w:pPr>
        <w:spacing w:line="300" w:lineRule="atLeast"/>
        <w:rPr>
          <w:rFonts w:cs="Arial"/>
          <w:szCs w:val="22"/>
          <w:lang w:val="en-US"/>
        </w:rPr>
      </w:pPr>
      <w:r w:rsidRPr="0099060C">
        <w:rPr>
          <w:rFonts w:cs="Arial"/>
          <w:b/>
          <w:bCs/>
          <w:szCs w:val="22"/>
          <w:lang w:val="en-US"/>
        </w:rPr>
        <w:t>A broad and varied program of supporting events</w:t>
      </w:r>
      <w:r w:rsidRPr="0099060C">
        <w:rPr>
          <w:rFonts w:cs="Arial"/>
          <w:szCs w:val="22"/>
          <w:lang w:val="en-US"/>
        </w:rPr>
        <w:br/>
      </w:r>
      <w:proofErr w:type="gramStart"/>
      <w:r w:rsidRPr="0099060C">
        <w:rPr>
          <w:rFonts w:cs="Arial"/>
          <w:szCs w:val="22"/>
          <w:lang w:val="en-US"/>
        </w:rPr>
        <w:t>The</w:t>
      </w:r>
      <w:proofErr w:type="gramEnd"/>
      <w:r w:rsidRPr="0099060C">
        <w:rPr>
          <w:rFonts w:cs="Arial"/>
          <w:szCs w:val="22"/>
          <w:lang w:val="en-US"/>
        </w:rPr>
        <w:t xml:space="preserve"> program of supporting events at Formnext 2022 was broader and more varied than ever before, leading visitors through the world of innovative startups, 3D-printed houses, and cutting-edge applications in medical technology. </w:t>
      </w:r>
    </w:p>
    <w:p w14:paraId="7D586D79" w14:textId="77777777" w:rsidR="00803B1B" w:rsidRPr="0099060C" w:rsidRDefault="00803B1B" w:rsidP="00803B1B">
      <w:pPr>
        <w:spacing w:line="300" w:lineRule="atLeast"/>
        <w:rPr>
          <w:rFonts w:cs="Arial"/>
          <w:szCs w:val="22"/>
          <w:lang w:val="en-US"/>
        </w:rPr>
      </w:pPr>
    </w:p>
    <w:p w14:paraId="446CA821" w14:textId="663746D5" w:rsidR="00803B1B" w:rsidRPr="0099060C" w:rsidRDefault="00803B1B" w:rsidP="00803B1B">
      <w:pPr>
        <w:spacing w:line="300" w:lineRule="atLeast"/>
        <w:rPr>
          <w:rFonts w:cs="Arial"/>
          <w:szCs w:val="22"/>
          <w:lang w:val="en-US"/>
        </w:rPr>
      </w:pPr>
      <w:r w:rsidRPr="0099060C">
        <w:rPr>
          <w:rFonts w:cs="Arial"/>
          <w:szCs w:val="22"/>
          <w:lang w:val="en-US"/>
        </w:rPr>
        <w:t xml:space="preserve">Recurring themes included the implementation of decentralized additive </w:t>
      </w:r>
      <w:r w:rsidRPr="0099060C">
        <w:rPr>
          <w:rFonts w:cs="Arial"/>
          <w:szCs w:val="22"/>
          <w:lang w:val="en-US"/>
        </w:rPr>
        <w:lastRenderedPageBreak/>
        <w:t>manufacturing, the promotion of sustainable manufacturing solutions, and the gr</w:t>
      </w:r>
      <w:r w:rsidR="00C962A0" w:rsidRPr="0099060C">
        <w:rPr>
          <w:rFonts w:cs="Arial"/>
          <w:szCs w:val="22"/>
          <w:lang w:val="en-US"/>
        </w:rPr>
        <w:t>owing</w:t>
      </w:r>
      <w:r w:rsidRPr="0099060C">
        <w:rPr>
          <w:rFonts w:cs="Arial"/>
          <w:szCs w:val="22"/>
          <w:lang w:val="en-US"/>
        </w:rPr>
        <w:t xml:space="preserve"> maturity of additive manufacturing in the industrial setting.</w:t>
      </w:r>
    </w:p>
    <w:p w14:paraId="177AD208" w14:textId="77777777" w:rsidR="00803B1B" w:rsidRPr="0099060C" w:rsidRDefault="00803B1B" w:rsidP="00803B1B">
      <w:pPr>
        <w:spacing w:line="300" w:lineRule="atLeast"/>
        <w:rPr>
          <w:rFonts w:cs="Arial"/>
          <w:szCs w:val="22"/>
          <w:lang w:val="en-US"/>
        </w:rPr>
      </w:pPr>
    </w:p>
    <w:p w14:paraId="5DD840CA" w14:textId="77777777" w:rsidR="00803B1B" w:rsidRPr="0099060C" w:rsidRDefault="00803B1B" w:rsidP="00803B1B">
      <w:pPr>
        <w:spacing w:line="300" w:lineRule="atLeast"/>
        <w:rPr>
          <w:rFonts w:cs="Arial"/>
          <w:color w:val="000000"/>
          <w:szCs w:val="22"/>
          <w:lang w:val="en-US"/>
        </w:rPr>
      </w:pPr>
      <w:r w:rsidRPr="0099060C">
        <w:rPr>
          <w:rFonts w:cs="Arial"/>
          <w:szCs w:val="22"/>
          <w:lang w:val="en-US"/>
        </w:rPr>
        <w:t xml:space="preserve">The special “BE-AM | Built Environment Additive Manufacturing” showcase and symposium provided an impressive demonstration of how 3D printing can be used in architecture and construction. The showcase by the VDMA’s Additive Manufacturing Association presented applications and developments in industrial 3D printing for tools, machine components, prototypes, and much more besides. </w:t>
      </w:r>
    </w:p>
    <w:p w14:paraId="4C3A74F3" w14:textId="77777777" w:rsidR="00803B1B" w:rsidRPr="0099060C" w:rsidRDefault="00803B1B" w:rsidP="00803B1B">
      <w:pPr>
        <w:spacing w:line="300" w:lineRule="atLeast"/>
        <w:rPr>
          <w:rFonts w:cs="Arial"/>
          <w:szCs w:val="22"/>
          <w:lang w:val="en-US"/>
        </w:rPr>
      </w:pPr>
    </w:p>
    <w:p w14:paraId="79A579DF" w14:textId="77777777" w:rsidR="00803B1B" w:rsidRPr="0099060C" w:rsidRDefault="00803B1B" w:rsidP="00803B1B">
      <w:pPr>
        <w:spacing w:line="300" w:lineRule="atLeast"/>
        <w:rPr>
          <w:rFonts w:cs="Arial"/>
          <w:szCs w:val="22"/>
          <w:lang w:val="en-US"/>
        </w:rPr>
      </w:pPr>
      <w:r w:rsidRPr="0099060C">
        <w:rPr>
          <w:rFonts w:cs="Arial"/>
          <w:szCs w:val="22"/>
          <w:lang w:val="en-US"/>
        </w:rPr>
        <w:t xml:space="preserve">For the eighth time, the international Formnext Start-up Challenge has recognized young companies from the world of additive manufacturing for their innovative business ideas and technical developments. Visitors once again flocked to the </w:t>
      </w:r>
      <w:proofErr w:type="spellStart"/>
      <w:r w:rsidRPr="0099060C">
        <w:rPr>
          <w:rFonts w:cs="Arial"/>
          <w:szCs w:val="22"/>
          <w:lang w:val="en-US"/>
        </w:rPr>
        <w:t>Pitchnext</w:t>
      </w:r>
      <w:proofErr w:type="spellEnd"/>
      <w:r w:rsidRPr="0099060C">
        <w:rPr>
          <w:rFonts w:cs="Arial"/>
          <w:szCs w:val="22"/>
          <w:lang w:val="en-US"/>
        </w:rPr>
        <w:t xml:space="preserve"> event, where start-ups competed for the attention of investors. The </w:t>
      </w:r>
      <w:proofErr w:type="spellStart"/>
      <w:r w:rsidRPr="0099060C">
        <w:rPr>
          <w:rFonts w:cs="Arial"/>
          <w:szCs w:val="22"/>
          <w:lang w:val="en-US"/>
        </w:rPr>
        <w:t>purmundus</w:t>
      </w:r>
      <w:proofErr w:type="spellEnd"/>
      <w:r w:rsidRPr="0099060C">
        <w:rPr>
          <w:rFonts w:cs="Arial"/>
          <w:szCs w:val="22"/>
          <w:lang w:val="en-US"/>
        </w:rPr>
        <w:t xml:space="preserve"> challenge ideas competition celebrated its tenth anniversary with a reception and a special show entitled “Best of 10 Years.”</w:t>
      </w:r>
    </w:p>
    <w:p w14:paraId="5C4159EB" w14:textId="77777777" w:rsidR="00803B1B" w:rsidRPr="0099060C" w:rsidRDefault="00803B1B" w:rsidP="00803B1B">
      <w:pPr>
        <w:spacing w:line="300" w:lineRule="atLeast"/>
        <w:rPr>
          <w:rFonts w:cs="Arial"/>
          <w:szCs w:val="22"/>
          <w:lang w:val="en-US"/>
        </w:rPr>
      </w:pPr>
    </w:p>
    <w:p w14:paraId="52237A97" w14:textId="1B64E588" w:rsidR="00803B1B" w:rsidRPr="0099060C" w:rsidRDefault="00803B1B" w:rsidP="00803B1B">
      <w:pPr>
        <w:spacing w:line="300" w:lineRule="atLeast"/>
        <w:rPr>
          <w:rFonts w:cs="Arial"/>
          <w:bCs/>
          <w:szCs w:val="22"/>
          <w:lang w:val="en-US"/>
        </w:rPr>
      </w:pPr>
      <w:r w:rsidRPr="0099060C">
        <w:rPr>
          <w:rFonts w:cs="Arial"/>
          <w:szCs w:val="22"/>
          <w:lang w:val="en-US"/>
        </w:rPr>
        <w:t xml:space="preserve">The Discover3Dprinting seminars were another popular port of call every day during the exhibition, especially for newcomers to additive manufacturing. The seminars are set to continue </w:t>
      </w:r>
      <w:r w:rsidR="00BD5350" w:rsidRPr="0099060C">
        <w:rPr>
          <w:rFonts w:cs="Arial"/>
          <w:szCs w:val="22"/>
          <w:lang w:val="en-US"/>
        </w:rPr>
        <w:t xml:space="preserve">at various locations </w:t>
      </w:r>
      <w:r w:rsidRPr="0099060C">
        <w:rPr>
          <w:rFonts w:cs="Arial"/>
          <w:szCs w:val="22"/>
          <w:lang w:val="en-US"/>
        </w:rPr>
        <w:t xml:space="preserve">throughout 2023. Participants at the TCT Conference @ Formnext got an opportunity to experience and discuss numerous exciting applications and to catch a glimpse of the future of additive manufacturing. On 14 November, the day before the start of the exhibition, the ASTM Standards Forum focused on the importance of standards and standardization for 3D printing. On the same day, the new “Wohlers Report LIVE at Formnext 2022” event celebrated its debut at Formnext 2022. </w:t>
      </w:r>
    </w:p>
    <w:p w14:paraId="3622D41D" w14:textId="77777777" w:rsidR="00803B1B" w:rsidRPr="0099060C" w:rsidRDefault="00803B1B" w:rsidP="00803B1B">
      <w:pPr>
        <w:spacing w:line="300" w:lineRule="atLeast"/>
        <w:jc w:val="both"/>
        <w:rPr>
          <w:rFonts w:cs="Arial"/>
          <w:szCs w:val="22"/>
          <w:lang w:val="en-US"/>
        </w:rPr>
      </w:pPr>
    </w:p>
    <w:p w14:paraId="71302D88" w14:textId="77777777" w:rsidR="00803B1B" w:rsidRPr="0099060C" w:rsidRDefault="00803B1B" w:rsidP="00803B1B">
      <w:pPr>
        <w:spacing w:line="300" w:lineRule="atLeast"/>
        <w:rPr>
          <w:rFonts w:cs="Arial"/>
          <w:b/>
          <w:bCs/>
          <w:szCs w:val="22"/>
          <w:lang w:val="en-US"/>
        </w:rPr>
      </w:pPr>
      <w:r w:rsidRPr="0099060C">
        <w:rPr>
          <w:rFonts w:cs="Arial"/>
          <w:b/>
          <w:bCs/>
          <w:szCs w:val="22"/>
          <w:lang w:val="en-US"/>
        </w:rPr>
        <w:t>A strong international flavor</w:t>
      </w:r>
    </w:p>
    <w:p w14:paraId="4E0116FA" w14:textId="57B41FB9" w:rsidR="008E33FE" w:rsidRDefault="00803B1B" w:rsidP="00803B1B">
      <w:pPr>
        <w:spacing w:line="300" w:lineRule="atLeast"/>
        <w:rPr>
          <w:rFonts w:cs="Arial"/>
          <w:szCs w:val="22"/>
          <w:lang w:val="en-US"/>
        </w:rPr>
      </w:pPr>
      <w:r w:rsidRPr="0099060C">
        <w:rPr>
          <w:rFonts w:cs="Arial"/>
          <w:szCs w:val="22"/>
          <w:lang w:val="en-US"/>
        </w:rPr>
        <w:t xml:space="preserve">With attendees from </w:t>
      </w:r>
      <w:r w:rsidR="00A66BC9">
        <w:rPr>
          <w:rFonts w:cs="Arial"/>
          <w:szCs w:val="22"/>
          <w:lang w:val="en-US"/>
        </w:rPr>
        <w:t>96</w:t>
      </w:r>
      <w:r w:rsidRPr="0099060C">
        <w:rPr>
          <w:rFonts w:cs="Arial"/>
          <w:szCs w:val="22"/>
          <w:lang w:val="en-US"/>
        </w:rPr>
        <w:t xml:space="preserve"> nations and a remarkably high propor</w:t>
      </w:r>
      <w:r w:rsidR="00A66BC9">
        <w:rPr>
          <w:rFonts w:cs="Arial"/>
          <w:szCs w:val="22"/>
          <w:lang w:val="en-US"/>
        </w:rPr>
        <w:t>tion of in</w:t>
      </w:r>
      <w:r w:rsidR="005F2164">
        <w:rPr>
          <w:rFonts w:cs="Arial"/>
          <w:szCs w:val="22"/>
          <w:lang w:val="en-US"/>
        </w:rPr>
        <w:t>ternational visitors (51%</w:t>
      </w:r>
      <w:r w:rsidR="00A66BC9">
        <w:rPr>
          <w:rFonts w:cs="Arial"/>
          <w:szCs w:val="22"/>
          <w:lang w:val="en-US"/>
        </w:rPr>
        <w:t>) and exhibitors (58</w:t>
      </w:r>
      <w:r w:rsidR="005F2164">
        <w:rPr>
          <w:rFonts w:cs="Arial"/>
          <w:szCs w:val="22"/>
          <w:lang w:val="en-US"/>
        </w:rPr>
        <w:t>%</w:t>
      </w:r>
      <w:r w:rsidRPr="0099060C">
        <w:rPr>
          <w:rFonts w:cs="Arial"/>
          <w:szCs w:val="22"/>
          <w:lang w:val="en-US"/>
        </w:rPr>
        <w:t xml:space="preserve">), Formnext once again demonstrated its status as the leading international trade fair for additive manufacturing and modern industrial production. </w:t>
      </w:r>
    </w:p>
    <w:p w14:paraId="6A515BF8" w14:textId="77777777" w:rsidR="008E33FE" w:rsidRDefault="008E33FE" w:rsidP="00803B1B">
      <w:pPr>
        <w:spacing w:line="300" w:lineRule="atLeast"/>
        <w:rPr>
          <w:rFonts w:cs="Arial"/>
          <w:szCs w:val="22"/>
          <w:lang w:val="en-US"/>
        </w:rPr>
      </w:pPr>
    </w:p>
    <w:p w14:paraId="604FA1CE" w14:textId="1ADB4E23" w:rsidR="00803B1B" w:rsidRPr="0099060C" w:rsidRDefault="00803B1B" w:rsidP="00803B1B">
      <w:pPr>
        <w:spacing w:line="300" w:lineRule="atLeast"/>
        <w:rPr>
          <w:rFonts w:cs="Arial"/>
          <w:bCs/>
          <w:szCs w:val="22"/>
          <w:lang w:val="en-US"/>
        </w:rPr>
      </w:pPr>
      <w:r w:rsidRPr="0099060C">
        <w:rPr>
          <w:rFonts w:cs="Arial"/>
          <w:szCs w:val="22"/>
          <w:lang w:val="en-US"/>
        </w:rPr>
        <w:t>The impressive volume of visitor traffic and the high standard of discussions were also applauded by exhibitors:</w:t>
      </w:r>
    </w:p>
    <w:p w14:paraId="69FF4F26" w14:textId="77777777" w:rsidR="00803B1B" w:rsidRPr="0099060C" w:rsidRDefault="00803B1B" w:rsidP="00803B1B">
      <w:pPr>
        <w:spacing w:line="300" w:lineRule="atLeast"/>
        <w:rPr>
          <w:rFonts w:cs="Arial"/>
          <w:szCs w:val="22"/>
          <w:lang w:val="en-US"/>
        </w:rPr>
      </w:pPr>
    </w:p>
    <w:p w14:paraId="1A0D0B13" w14:textId="46511971" w:rsidR="00763004" w:rsidRPr="00083C3C" w:rsidRDefault="00083C3C" w:rsidP="00763004">
      <w:pPr>
        <w:pStyle w:val="NurText"/>
        <w:spacing w:line="300" w:lineRule="atLeast"/>
        <w:rPr>
          <w:rFonts w:ascii="Arial" w:eastAsia="Times New Roman" w:hAnsi="Arial" w:cs="Arial"/>
          <w:szCs w:val="22"/>
          <w:lang w:val="en-US" w:eastAsia="de-DE"/>
        </w:rPr>
      </w:pPr>
      <w:r w:rsidRPr="00083C3C">
        <w:rPr>
          <w:rFonts w:ascii="Arial" w:eastAsia="Times New Roman" w:hAnsi="Arial" w:cs="Arial"/>
          <w:szCs w:val="22"/>
          <w:lang w:val="en-US" w:eastAsia="de-DE"/>
        </w:rPr>
        <w:t xml:space="preserve">“Formnext is always a pool of ideas </w:t>
      </w:r>
      <w:r>
        <w:rPr>
          <w:rFonts w:ascii="Arial" w:eastAsia="Times New Roman" w:hAnsi="Arial" w:cs="Arial"/>
          <w:szCs w:val="22"/>
          <w:lang w:val="en-US" w:eastAsia="de-DE"/>
        </w:rPr>
        <w:t>at</w:t>
      </w:r>
      <w:r w:rsidRPr="00083C3C">
        <w:rPr>
          <w:rFonts w:ascii="Arial" w:eastAsia="Times New Roman" w:hAnsi="Arial" w:cs="Arial"/>
          <w:szCs w:val="22"/>
          <w:lang w:val="en-US" w:eastAsia="de-DE"/>
        </w:rPr>
        <w:t xml:space="preserve"> which people inspire each other. We’ve managed to attain a great number of leads, had very qualified visitors with concrete projects and are returning home with equally concrete orders," affirmed Johannes Matheis, Managing Director at </w:t>
      </w:r>
      <w:proofErr w:type="spellStart"/>
      <w:r w:rsidR="00763004" w:rsidRPr="00083C3C">
        <w:rPr>
          <w:rFonts w:ascii="Arial" w:eastAsia="Times New Roman" w:hAnsi="Arial" w:cs="Arial"/>
          <w:szCs w:val="22"/>
          <w:lang w:val="en-US" w:eastAsia="de-DE"/>
        </w:rPr>
        <w:t>Murtfeldt</w:t>
      </w:r>
      <w:proofErr w:type="spellEnd"/>
      <w:r w:rsidR="00763004" w:rsidRPr="00083C3C">
        <w:rPr>
          <w:rFonts w:ascii="Arial" w:eastAsia="Times New Roman" w:hAnsi="Arial" w:cs="Arial"/>
          <w:szCs w:val="22"/>
          <w:lang w:val="en-US" w:eastAsia="de-DE"/>
        </w:rPr>
        <w:t xml:space="preserve"> Additive Solutions GmbH.</w:t>
      </w:r>
    </w:p>
    <w:p w14:paraId="0B4709A8" w14:textId="77777777" w:rsidR="00083C3C" w:rsidRDefault="00083C3C" w:rsidP="00803B1B">
      <w:pPr>
        <w:spacing w:line="300" w:lineRule="atLeast"/>
        <w:rPr>
          <w:rFonts w:cs="Arial"/>
          <w:i/>
          <w:color w:val="FF0000"/>
          <w:szCs w:val="22"/>
          <w:lang w:val="en-US"/>
        </w:rPr>
      </w:pPr>
    </w:p>
    <w:p w14:paraId="7166C71C" w14:textId="585C3207" w:rsidR="00083C3C" w:rsidRPr="00083C3C" w:rsidRDefault="00083C3C" w:rsidP="00083C3C">
      <w:pPr>
        <w:spacing w:line="300" w:lineRule="atLeast"/>
        <w:rPr>
          <w:rFonts w:cs="Arial"/>
          <w:szCs w:val="22"/>
          <w:lang w:val="en-US"/>
        </w:rPr>
      </w:pPr>
      <w:r w:rsidRPr="00083C3C">
        <w:rPr>
          <w:rFonts w:cs="Arial"/>
          <w:szCs w:val="22"/>
          <w:lang w:val="en-US"/>
        </w:rPr>
        <w:t xml:space="preserve">Andreas Rudolf, MDM Additive Manufacturing at </w:t>
      </w:r>
      <w:proofErr w:type="spellStart"/>
      <w:r w:rsidRPr="00083C3C">
        <w:rPr>
          <w:rFonts w:cs="Arial"/>
          <w:szCs w:val="22"/>
          <w:lang w:val="en-US"/>
        </w:rPr>
        <w:t>nLight</w:t>
      </w:r>
      <w:proofErr w:type="spellEnd"/>
      <w:r w:rsidRPr="00083C3C">
        <w:rPr>
          <w:rFonts w:cs="Arial"/>
          <w:szCs w:val="22"/>
          <w:lang w:val="en-US"/>
        </w:rPr>
        <w:t xml:space="preserve"> is equally enthusiastic: "If you want to visit a trade fair on the subject of additive manufacturing, this is it. There is no way around Formnext. All of our </w:t>
      </w:r>
      <w:r w:rsidRPr="00083C3C">
        <w:rPr>
          <w:rFonts w:cs="Arial"/>
          <w:szCs w:val="22"/>
          <w:lang w:val="en-US"/>
        </w:rPr>
        <w:lastRenderedPageBreak/>
        <w:t>target groups from the automotive, aerospace</w:t>
      </w:r>
      <w:r w:rsidR="00FA4698">
        <w:rPr>
          <w:rFonts w:cs="Arial"/>
          <w:szCs w:val="22"/>
          <w:lang w:val="en-US"/>
        </w:rPr>
        <w:t>, medical</w:t>
      </w:r>
      <w:r w:rsidRPr="00083C3C">
        <w:rPr>
          <w:rFonts w:cs="Arial"/>
          <w:szCs w:val="22"/>
          <w:lang w:val="en-US"/>
        </w:rPr>
        <w:t xml:space="preserve"> and contract manufacturing sectors, among other</w:t>
      </w:r>
      <w:r w:rsidR="008E33FE">
        <w:rPr>
          <w:rFonts w:cs="Arial"/>
          <w:szCs w:val="22"/>
          <w:lang w:val="en-US"/>
        </w:rPr>
        <w:t>s, were here on-</w:t>
      </w:r>
      <w:r w:rsidRPr="00083C3C">
        <w:rPr>
          <w:rFonts w:cs="Arial"/>
          <w:szCs w:val="22"/>
          <w:lang w:val="en-US"/>
        </w:rPr>
        <w:t>site with the best teams. This includes</w:t>
      </w:r>
      <w:r w:rsidR="00FA4698">
        <w:rPr>
          <w:rFonts w:cs="Arial"/>
          <w:szCs w:val="22"/>
          <w:lang w:val="en-US"/>
        </w:rPr>
        <w:t xml:space="preserve"> OEMs and especially</w:t>
      </w:r>
      <w:r w:rsidRPr="00083C3C">
        <w:rPr>
          <w:rFonts w:cs="Arial"/>
          <w:szCs w:val="22"/>
          <w:lang w:val="en-US"/>
        </w:rPr>
        <w:t xml:space="preserve"> end users, who are otherwise difficult for us to reach."</w:t>
      </w:r>
    </w:p>
    <w:p w14:paraId="15320F27" w14:textId="77777777" w:rsidR="00083C3C" w:rsidRPr="00753C01" w:rsidRDefault="00083C3C" w:rsidP="00763004">
      <w:pPr>
        <w:spacing w:line="300" w:lineRule="atLeast"/>
        <w:rPr>
          <w:rFonts w:cs="Arial"/>
          <w:color w:val="FF0000"/>
          <w:szCs w:val="22"/>
          <w:lang w:val="en-US"/>
        </w:rPr>
      </w:pPr>
    </w:p>
    <w:p w14:paraId="7E386DEC" w14:textId="29E7BB34" w:rsidR="00125AA3" w:rsidRPr="00753C01" w:rsidRDefault="00125AA3" w:rsidP="00125AA3">
      <w:pPr>
        <w:spacing w:line="300" w:lineRule="atLeast"/>
        <w:rPr>
          <w:rFonts w:cs="Arial"/>
          <w:szCs w:val="22"/>
          <w:lang w:val="en-US"/>
        </w:rPr>
      </w:pPr>
      <w:r w:rsidRPr="00753C01">
        <w:rPr>
          <w:rFonts w:cs="Arial"/>
          <w:szCs w:val="22"/>
          <w:lang w:val="en-US"/>
        </w:rPr>
        <w:t xml:space="preserve">For the first time, Desktop Metal united a company portfolio of nine companies on a European booth: "We reached a very international audience with a great many new contacts. The stand visitors, including representatives from the oil and gas industry, OEMs from the automotive sector and foundries, were pre-informed and came to us with concrete projects and budgets. </w:t>
      </w:r>
      <w:r w:rsidRPr="00125AA3">
        <w:rPr>
          <w:rFonts w:cs="Arial"/>
          <w:szCs w:val="22"/>
          <w:lang w:val="en-US"/>
        </w:rPr>
        <w:t>There were business deals for our sand, polymer and metal equipment,</w:t>
      </w:r>
      <w:r w:rsidRPr="00753C01">
        <w:rPr>
          <w:rFonts w:cs="Arial"/>
          <w:szCs w:val="22"/>
          <w:lang w:val="en-US"/>
        </w:rPr>
        <w:t xml:space="preserve">" reports </w:t>
      </w:r>
      <w:proofErr w:type="spellStart"/>
      <w:r w:rsidRPr="00753C01">
        <w:rPr>
          <w:rFonts w:cs="Arial"/>
          <w:szCs w:val="22"/>
          <w:lang w:val="en-US"/>
        </w:rPr>
        <w:t>Guersel</w:t>
      </w:r>
      <w:proofErr w:type="spellEnd"/>
      <w:r w:rsidRPr="00753C01">
        <w:rPr>
          <w:rFonts w:cs="Arial"/>
          <w:szCs w:val="22"/>
          <w:lang w:val="en-US"/>
        </w:rPr>
        <w:t xml:space="preserve"> </w:t>
      </w:r>
      <w:proofErr w:type="spellStart"/>
      <w:r w:rsidRPr="00753C01">
        <w:rPr>
          <w:rFonts w:cs="Arial"/>
          <w:szCs w:val="22"/>
          <w:lang w:val="en-US"/>
        </w:rPr>
        <w:t>Demircali</w:t>
      </w:r>
      <w:proofErr w:type="spellEnd"/>
      <w:r w:rsidRPr="00753C01">
        <w:rPr>
          <w:rFonts w:cs="Arial"/>
          <w:szCs w:val="22"/>
          <w:lang w:val="en-US"/>
        </w:rPr>
        <w:t xml:space="preserve">, Vice President EMEA Sales Channel, </w:t>
      </w:r>
      <w:proofErr w:type="gramStart"/>
      <w:r w:rsidRPr="00753C01">
        <w:rPr>
          <w:rFonts w:cs="Arial"/>
          <w:szCs w:val="22"/>
          <w:lang w:val="en-US"/>
        </w:rPr>
        <w:t>Desktop</w:t>
      </w:r>
      <w:proofErr w:type="gramEnd"/>
      <w:r w:rsidRPr="00753C01">
        <w:rPr>
          <w:rFonts w:cs="Arial"/>
          <w:szCs w:val="22"/>
          <w:lang w:val="en-US"/>
        </w:rPr>
        <w:t xml:space="preserve"> Metal.</w:t>
      </w:r>
    </w:p>
    <w:p w14:paraId="0D671BD2" w14:textId="77777777" w:rsidR="00083C3C" w:rsidRPr="00083C3C" w:rsidRDefault="00083C3C" w:rsidP="00083C3C">
      <w:pPr>
        <w:spacing w:line="300" w:lineRule="atLeast"/>
        <w:rPr>
          <w:rFonts w:cs="Arial"/>
          <w:color w:val="FF0000"/>
          <w:szCs w:val="22"/>
          <w:lang w:val="en-US"/>
        </w:rPr>
      </w:pPr>
    </w:p>
    <w:p w14:paraId="39B41835" w14:textId="77777777" w:rsidR="00803B1B" w:rsidRPr="0099060C" w:rsidRDefault="00803B1B" w:rsidP="00803B1B">
      <w:pPr>
        <w:spacing w:line="300" w:lineRule="atLeast"/>
        <w:rPr>
          <w:rFonts w:cs="Arial"/>
          <w:color w:val="000000"/>
          <w:szCs w:val="22"/>
          <w:lang w:val="en-US"/>
        </w:rPr>
      </w:pPr>
      <w:r w:rsidRPr="0099060C">
        <w:rPr>
          <w:rFonts w:cs="Arial"/>
          <w:color w:val="000000"/>
          <w:szCs w:val="22"/>
          <w:lang w:val="en-US"/>
        </w:rPr>
        <w:t>All content from the AM4U stage as well as impressions, opinions, and more were recorded for viewing after the event on Formnext.TV on Demand. Together with AM4U, Formnext remains an innovative driving force in additive manufacturing all year round, with the AM Directory, Formnext.TV, Formnext Magazine, AM Field Guide, and much more besides.</w:t>
      </w:r>
    </w:p>
    <w:p w14:paraId="4D118BA2" w14:textId="77777777" w:rsidR="00803B1B" w:rsidRPr="0099060C" w:rsidRDefault="00803B1B" w:rsidP="00803B1B">
      <w:pPr>
        <w:spacing w:line="300" w:lineRule="atLeast"/>
        <w:rPr>
          <w:rFonts w:cs="Arial"/>
          <w:color w:val="000000"/>
          <w:szCs w:val="22"/>
          <w:lang w:val="en-US"/>
        </w:rPr>
      </w:pPr>
    </w:p>
    <w:p w14:paraId="4C44F49F" w14:textId="77777777" w:rsidR="007242AA" w:rsidRPr="0099060C" w:rsidRDefault="00803B1B" w:rsidP="00803B1B">
      <w:pPr>
        <w:spacing w:line="300" w:lineRule="atLeast"/>
        <w:rPr>
          <w:rFonts w:cs="Arial"/>
          <w:color w:val="000000"/>
          <w:szCs w:val="22"/>
          <w:lang w:val="en-US"/>
        </w:rPr>
      </w:pPr>
      <w:r w:rsidRPr="0099060C">
        <w:rPr>
          <w:rFonts w:cs="Arial"/>
          <w:color w:val="000000"/>
          <w:szCs w:val="22"/>
          <w:lang w:val="en-US"/>
        </w:rPr>
        <w:t>The 2023 edition of Formnext is scheduled to take place from</w:t>
      </w:r>
    </w:p>
    <w:p w14:paraId="3526B2A6" w14:textId="0C694EC2" w:rsidR="00803B1B" w:rsidRPr="0099060C" w:rsidRDefault="00803B1B" w:rsidP="00803B1B">
      <w:pPr>
        <w:spacing w:line="300" w:lineRule="atLeast"/>
        <w:rPr>
          <w:rFonts w:cs="Arial"/>
          <w:color w:val="000000"/>
          <w:szCs w:val="22"/>
        </w:rPr>
      </w:pPr>
      <w:r w:rsidRPr="0099060C">
        <w:rPr>
          <w:rFonts w:cs="Arial"/>
          <w:color w:val="000000"/>
          <w:szCs w:val="22"/>
        </w:rPr>
        <w:t xml:space="preserve">7-10 November in Frankfurt am Main. </w:t>
      </w:r>
    </w:p>
    <w:p w14:paraId="28A05A41" w14:textId="77777777" w:rsidR="00803B1B" w:rsidRPr="0099060C" w:rsidRDefault="00803B1B" w:rsidP="00803B1B">
      <w:pPr>
        <w:spacing w:line="300" w:lineRule="atLeast"/>
        <w:rPr>
          <w:rFonts w:cs="Arial"/>
          <w:color w:val="000000"/>
          <w:szCs w:val="22"/>
        </w:rPr>
      </w:pPr>
    </w:p>
    <w:p w14:paraId="2AB34230" w14:textId="77777777" w:rsidR="00803B1B" w:rsidRPr="0099060C" w:rsidRDefault="00803B1B" w:rsidP="00803B1B">
      <w:pPr>
        <w:spacing w:line="300" w:lineRule="atLeast"/>
        <w:rPr>
          <w:rFonts w:cs="Arial"/>
          <w:color w:val="000000"/>
          <w:szCs w:val="22"/>
          <w:lang w:val="en-US"/>
        </w:rPr>
      </w:pPr>
      <w:proofErr w:type="spellStart"/>
      <w:r w:rsidRPr="0099060C">
        <w:rPr>
          <w:rFonts w:cs="Arial"/>
          <w:color w:val="000000"/>
          <w:szCs w:val="22"/>
          <w:lang w:val="en-US"/>
        </w:rPr>
        <w:t>Formnext’s</w:t>
      </w:r>
      <w:proofErr w:type="spellEnd"/>
      <w:r w:rsidRPr="0099060C">
        <w:rPr>
          <w:rFonts w:cs="Arial"/>
          <w:color w:val="000000"/>
          <w:szCs w:val="22"/>
          <w:lang w:val="en-US"/>
        </w:rPr>
        <w:t xml:space="preserve"> portfolio of international events includes:</w:t>
      </w:r>
    </w:p>
    <w:p w14:paraId="39FEE55C" w14:textId="77777777" w:rsidR="00803B1B" w:rsidRPr="0099060C" w:rsidRDefault="00803B1B" w:rsidP="00803B1B">
      <w:pPr>
        <w:spacing w:line="300" w:lineRule="atLeast"/>
        <w:rPr>
          <w:rFonts w:cs="Arial"/>
          <w:color w:val="000000"/>
          <w:szCs w:val="22"/>
          <w:lang w:val="en-US"/>
        </w:rPr>
      </w:pPr>
    </w:p>
    <w:p w14:paraId="64CF579C" w14:textId="77777777" w:rsidR="00803B1B" w:rsidRDefault="00803B1B" w:rsidP="00803B1B">
      <w:pPr>
        <w:pStyle w:val="StandardWeb"/>
        <w:spacing w:before="0" w:beforeAutospacing="0" w:after="0" w:afterAutospacing="0"/>
        <w:rPr>
          <w:rFonts w:ascii="Arial" w:hAnsi="Arial" w:cs="Arial"/>
          <w:color w:val="000000"/>
          <w:sz w:val="22"/>
          <w:szCs w:val="22"/>
          <w:lang w:val="en-US"/>
        </w:rPr>
      </w:pPr>
      <w:r w:rsidRPr="0099060C">
        <w:rPr>
          <w:rFonts w:ascii="Arial" w:hAnsi="Arial" w:cs="Arial"/>
          <w:color w:val="000000"/>
          <w:sz w:val="22"/>
          <w:szCs w:val="22"/>
          <w:lang w:val="en-US"/>
        </w:rPr>
        <w:t>Formnext Forum Austin: 28-30 August 2023</w:t>
      </w:r>
    </w:p>
    <w:p w14:paraId="2629CDEE" w14:textId="77777777" w:rsidR="00763004" w:rsidRPr="0099060C" w:rsidRDefault="00763004" w:rsidP="00763004">
      <w:pPr>
        <w:pStyle w:val="StandardWeb"/>
        <w:spacing w:before="0" w:beforeAutospacing="0" w:after="0" w:afterAutospacing="0"/>
        <w:rPr>
          <w:rFonts w:ascii="Arial" w:hAnsi="Arial" w:cs="Arial"/>
          <w:color w:val="000000"/>
          <w:sz w:val="22"/>
          <w:szCs w:val="22"/>
          <w:lang w:val="en-US"/>
        </w:rPr>
      </w:pPr>
      <w:r w:rsidRPr="0099060C">
        <w:rPr>
          <w:rFonts w:ascii="Arial" w:hAnsi="Arial" w:cs="Arial"/>
          <w:color w:val="000000"/>
          <w:sz w:val="22"/>
          <w:szCs w:val="22"/>
          <w:lang w:val="en-US"/>
        </w:rPr>
        <w:t>Formnext Forum Tokyo: 28-29 September 2023</w:t>
      </w:r>
    </w:p>
    <w:p w14:paraId="0160E28D" w14:textId="77777777" w:rsidR="00803B1B" w:rsidRPr="0099060C" w:rsidRDefault="00803B1B" w:rsidP="00803B1B">
      <w:pPr>
        <w:spacing w:line="300" w:lineRule="atLeast"/>
        <w:rPr>
          <w:rFonts w:cs="Arial"/>
          <w:color w:val="000000"/>
          <w:szCs w:val="22"/>
          <w:lang w:val="en-US"/>
        </w:rPr>
      </w:pPr>
      <w:bookmarkStart w:id="7" w:name="_GoBack"/>
      <w:bookmarkEnd w:id="7"/>
    </w:p>
    <w:p w14:paraId="7CDFFDC1" w14:textId="371B610A" w:rsidR="00803B1B" w:rsidRPr="0099060C" w:rsidRDefault="00803B1B" w:rsidP="00803B1B">
      <w:pPr>
        <w:spacing w:line="300" w:lineRule="atLeast"/>
        <w:rPr>
          <w:rFonts w:cs="Arial"/>
          <w:color w:val="000000"/>
          <w:szCs w:val="22"/>
          <w:lang w:val="en-US"/>
        </w:rPr>
      </w:pPr>
      <w:r w:rsidRPr="0099060C">
        <w:rPr>
          <w:rFonts w:cs="Arial"/>
          <w:color w:val="000000"/>
          <w:szCs w:val="22"/>
          <w:lang w:val="en-US"/>
        </w:rPr>
        <w:t xml:space="preserve">Further information is available at </w:t>
      </w:r>
      <w:hyperlink r:id="rId8" w:history="1">
        <w:r w:rsidR="006916BC" w:rsidRPr="006916BC">
          <w:rPr>
            <w:rStyle w:val="Hyperlink"/>
            <w:lang w:val="en-US"/>
          </w:rPr>
          <w:t>formnext.com</w:t>
        </w:r>
      </w:hyperlink>
      <w:r w:rsidR="006916BC" w:rsidRPr="006916BC">
        <w:rPr>
          <w:lang w:val="en-US"/>
        </w:rPr>
        <w:t>.</w:t>
      </w:r>
    </w:p>
    <w:p w14:paraId="7394B4C7" w14:textId="77777777" w:rsidR="00575295" w:rsidRPr="0099060C" w:rsidRDefault="00575295" w:rsidP="00575295">
      <w:pPr>
        <w:spacing w:line="280" w:lineRule="atLeast"/>
        <w:rPr>
          <w:rFonts w:cs="Arial"/>
          <w:szCs w:val="22"/>
          <w:lang w:val="en-US"/>
        </w:rPr>
      </w:pPr>
    </w:p>
    <w:p w14:paraId="2AE82AF5" w14:textId="77777777" w:rsidR="00575295" w:rsidRPr="0099060C" w:rsidRDefault="00575295" w:rsidP="00575295">
      <w:pPr>
        <w:spacing w:line="280" w:lineRule="atLeast"/>
        <w:rPr>
          <w:rFonts w:cs="Arial"/>
          <w:szCs w:val="22"/>
          <w:lang w:val="en-US"/>
        </w:rPr>
      </w:pPr>
    </w:p>
    <w:p w14:paraId="372CF552" w14:textId="77777777" w:rsidR="00195D25" w:rsidRPr="0099060C" w:rsidRDefault="00195D25" w:rsidP="00195D25">
      <w:pPr>
        <w:spacing w:line="280" w:lineRule="atLeast"/>
        <w:rPr>
          <w:rFonts w:cs="Arial"/>
          <w:b/>
          <w:sz w:val="17"/>
          <w:szCs w:val="17"/>
          <w:lang w:val="en-US"/>
        </w:rPr>
      </w:pPr>
      <w:r w:rsidRPr="0099060C">
        <w:rPr>
          <w:b/>
          <w:bCs/>
          <w:sz w:val="17"/>
          <w:szCs w:val="17"/>
          <w:lang w:val="en-US"/>
        </w:rPr>
        <w:t>Background information on Formnext</w:t>
      </w:r>
      <w:r w:rsidRPr="0099060C">
        <w:rPr>
          <w:b/>
          <w:bCs/>
          <w:sz w:val="18"/>
          <w:lang w:val="en-US"/>
        </w:rPr>
        <w:t xml:space="preserve">  </w:t>
      </w:r>
    </w:p>
    <w:p w14:paraId="3F3624FA" w14:textId="7AB27793" w:rsidR="005E0FB0" w:rsidRPr="0099060C" w:rsidRDefault="005E0FB0" w:rsidP="005E0FB0">
      <w:pPr>
        <w:spacing w:line="280" w:lineRule="atLeast"/>
        <w:rPr>
          <w:sz w:val="17"/>
          <w:lang w:val="en-US"/>
        </w:rPr>
      </w:pPr>
      <w:bookmarkStart w:id="8" w:name="OLE_LINK1"/>
      <w:r w:rsidRPr="0099060C">
        <w:rPr>
          <w:sz w:val="17"/>
          <w:lang w:val="en-US"/>
        </w:rPr>
        <w:t xml:space="preserve">Formnext is the leading trade fair for Additive Manufacturing and the next generation of intelligent manufacturing solutions. It focuses on the efficient realization of parts and products, from their design to serial production. Formnext shows the future of innovative manufacturing. Formnext is organized by Mesago </w:t>
      </w:r>
      <w:proofErr w:type="spellStart"/>
      <w:r w:rsidRPr="0099060C">
        <w:rPr>
          <w:sz w:val="17"/>
          <w:lang w:val="en-US"/>
        </w:rPr>
        <w:t>Messe</w:t>
      </w:r>
      <w:proofErr w:type="spellEnd"/>
      <w:r w:rsidRPr="0099060C">
        <w:rPr>
          <w:sz w:val="17"/>
          <w:lang w:val="en-US"/>
        </w:rPr>
        <w:t xml:space="preserve"> Frankfurt GmbH. (</w:t>
      </w:r>
      <w:hyperlink r:id="rId9" w:history="1">
        <w:r w:rsidRPr="0099060C">
          <w:rPr>
            <w:rStyle w:val="Hyperlink"/>
            <w:color w:val="auto"/>
            <w:sz w:val="17"/>
            <w:u w:val="none"/>
            <w:lang w:val="en-US"/>
          </w:rPr>
          <w:t>formnext.com</w:t>
        </w:r>
      </w:hyperlink>
      <w:r w:rsidRPr="0099060C">
        <w:rPr>
          <w:sz w:val="17"/>
          <w:lang w:val="en-US"/>
        </w:rPr>
        <w:t>)</w:t>
      </w:r>
    </w:p>
    <w:p w14:paraId="7B10B864" w14:textId="77777777" w:rsidR="00195D25" w:rsidRPr="0099060C" w:rsidRDefault="00195D25" w:rsidP="00195D25">
      <w:pPr>
        <w:spacing w:line="320" w:lineRule="atLeast"/>
        <w:rPr>
          <w:rFonts w:cs="Arial"/>
          <w:b/>
          <w:sz w:val="17"/>
          <w:szCs w:val="17"/>
          <w:lang w:val="en-US"/>
        </w:rPr>
      </w:pPr>
    </w:p>
    <w:p w14:paraId="4B7ED9B3" w14:textId="77777777" w:rsidR="00195D25" w:rsidRPr="0099060C" w:rsidRDefault="00195D25" w:rsidP="00195D25">
      <w:pPr>
        <w:spacing w:line="320" w:lineRule="atLeast"/>
        <w:rPr>
          <w:rFonts w:cs="Arial"/>
          <w:b/>
          <w:sz w:val="17"/>
          <w:szCs w:val="17"/>
          <w:lang w:val="en-US"/>
        </w:rPr>
      </w:pPr>
      <w:r w:rsidRPr="0099060C">
        <w:rPr>
          <w:rFonts w:cs="Arial"/>
          <w:b/>
          <w:bCs/>
          <w:sz w:val="17"/>
          <w:szCs w:val="17"/>
          <w:lang w:val="en-US"/>
        </w:rPr>
        <w:t xml:space="preserve">About Mesago </w:t>
      </w:r>
      <w:proofErr w:type="spellStart"/>
      <w:r w:rsidRPr="0099060C">
        <w:rPr>
          <w:rFonts w:cs="Arial"/>
          <w:b/>
          <w:bCs/>
          <w:sz w:val="17"/>
          <w:szCs w:val="17"/>
          <w:lang w:val="en-US"/>
        </w:rPr>
        <w:t>Messe</w:t>
      </w:r>
      <w:proofErr w:type="spellEnd"/>
      <w:r w:rsidRPr="0099060C">
        <w:rPr>
          <w:rFonts w:cs="Arial"/>
          <w:b/>
          <w:bCs/>
          <w:sz w:val="17"/>
          <w:szCs w:val="17"/>
          <w:lang w:val="en-US"/>
        </w:rPr>
        <w:t xml:space="preserve"> Frankfurt</w:t>
      </w:r>
    </w:p>
    <w:p w14:paraId="5C728E27" w14:textId="0B36A772" w:rsidR="00195D25" w:rsidRPr="0099060C" w:rsidRDefault="00195D25" w:rsidP="00195D25">
      <w:pPr>
        <w:autoSpaceDE w:val="0"/>
        <w:autoSpaceDN w:val="0"/>
        <w:adjustRightInd w:val="0"/>
        <w:rPr>
          <w:rFonts w:cs="Arial"/>
          <w:sz w:val="17"/>
          <w:szCs w:val="17"/>
          <w:lang w:val="en-US"/>
        </w:rPr>
      </w:pPr>
      <w:r w:rsidRPr="0099060C">
        <w:rPr>
          <w:rFonts w:cs="Arial"/>
          <w:sz w:val="17"/>
          <w:szCs w:val="17"/>
          <w:lang w:val="en-US"/>
        </w:rPr>
        <w:t xml:space="preserve">Mesago, founded in 1982 and located in Stuttgart, specializes in exhibitions and conferences on various topics of technology. The company belongs to the </w:t>
      </w:r>
      <w:proofErr w:type="spellStart"/>
      <w:r w:rsidRPr="0099060C">
        <w:rPr>
          <w:rFonts w:cs="Arial"/>
          <w:sz w:val="17"/>
          <w:szCs w:val="17"/>
          <w:lang w:val="en-US"/>
        </w:rPr>
        <w:t>Messe</w:t>
      </w:r>
      <w:proofErr w:type="spellEnd"/>
      <w:r w:rsidRPr="0099060C">
        <w:rPr>
          <w:rFonts w:cs="Arial"/>
          <w:sz w:val="17"/>
          <w:szCs w:val="17"/>
          <w:lang w:val="en-US"/>
        </w:rPr>
        <w:t xml:space="preserv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0" w:history="1">
        <w:r w:rsidRPr="0099060C">
          <w:rPr>
            <w:rFonts w:cs="Arial"/>
            <w:sz w:val="17"/>
            <w:szCs w:val="17"/>
            <w:lang w:val="en-US"/>
          </w:rPr>
          <w:t>mesago.com</w:t>
        </w:r>
      </w:hyperlink>
      <w:r w:rsidRPr="0099060C">
        <w:rPr>
          <w:rFonts w:cs="Arial"/>
          <w:sz w:val="17"/>
          <w:szCs w:val="17"/>
          <w:lang w:val="en-US"/>
        </w:rPr>
        <w:t>)</w:t>
      </w:r>
    </w:p>
    <w:bookmarkEnd w:id="8"/>
    <w:p w14:paraId="31C45E1D" w14:textId="77777777" w:rsidR="00195D25" w:rsidRPr="0099060C" w:rsidRDefault="00195D25" w:rsidP="00195D25">
      <w:pPr>
        <w:spacing w:line="280" w:lineRule="atLeast"/>
        <w:rPr>
          <w:sz w:val="17"/>
          <w:szCs w:val="17"/>
          <w:lang w:val="en-US"/>
        </w:rPr>
      </w:pPr>
    </w:p>
    <w:p w14:paraId="5A5578B1" w14:textId="77777777" w:rsidR="00E81D05" w:rsidRPr="0099060C" w:rsidRDefault="00E81D05" w:rsidP="00E81D05">
      <w:pPr>
        <w:spacing w:line="280" w:lineRule="atLeast"/>
        <w:contextualSpacing/>
        <w:rPr>
          <w:b/>
          <w:bCs/>
          <w:color w:val="000000" w:themeColor="text1"/>
          <w:sz w:val="17"/>
          <w:szCs w:val="17"/>
          <w:lang w:val="en-US"/>
        </w:rPr>
      </w:pPr>
      <w:r w:rsidRPr="0099060C">
        <w:rPr>
          <w:b/>
          <w:bCs/>
          <w:color w:val="000000" w:themeColor="text1"/>
          <w:sz w:val="17"/>
          <w:szCs w:val="17"/>
          <w:lang w:val="en-US"/>
        </w:rPr>
        <w:t xml:space="preserve">Background information on </w:t>
      </w:r>
      <w:proofErr w:type="spellStart"/>
      <w:r w:rsidRPr="0099060C">
        <w:rPr>
          <w:b/>
          <w:bCs/>
          <w:color w:val="000000" w:themeColor="text1"/>
          <w:sz w:val="17"/>
          <w:szCs w:val="17"/>
          <w:lang w:val="en-US"/>
        </w:rPr>
        <w:t>Messe</w:t>
      </w:r>
      <w:proofErr w:type="spellEnd"/>
      <w:r w:rsidRPr="0099060C">
        <w:rPr>
          <w:b/>
          <w:bCs/>
          <w:color w:val="000000" w:themeColor="text1"/>
          <w:sz w:val="17"/>
          <w:szCs w:val="17"/>
          <w:lang w:val="en-US"/>
        </w:rPr>
        <w:t xml:space="preserve"> Frankfurt</w:t>
      </w:r>
    </w:p>
    <w:p w14:paraId="1C040D46" w14:textId="77777777" w:rsidR="00E81D05" w:rsidRPr="0099060C" w:rsidRDefault="00E81D05" w:rsidP="00E81D05">
      <w:pPr>
        <w:spacing w:line="280" w:lineRule="atLeast"/>
        <w:contextualSpacing/>
        <w:rPr>
          <w:rFonts w:cs="Arial"/>
          <w:color w:val="000000" w:themeColor="text1"/>
          <w:sz w:val="17"/>
          <w:szCs w:val="17"/>
          <w:lang w:val="en-US"/>
        </w:rPr>
      </w:pPr>
      <w:r w:rsidRPr="0099060C">
        <w:rPr>
          <w:color w:val="000000" w:themeColor="text1"/>
          <w:sz w:val="17"/>
          <w:szCs w:val="17"/>
          <w:lang w:val="en-US"/>
        </w:rPr>
        <w:t xml:space="preserve">The </w:t>
      </w:r>
      <w:proofErr w:type="spellStart"/>
      <w:r w:rsidRPr="0099060C">
        <w:rPr>
          <w:color w:val="000000" w:themeColor="text1"/>
          <w:sz w:val="17"/>
          <w:szCs w:val="17"/>
          <w:lang w:val="en-US"/>
        </w:rPr>
        <w:t>Messe</w:t>
      </w:r>
      <w:proofErr w:type="spellEnd"/>
      <w:r w:rsidRPr="0099060C">
        <w:rPr>
          <w:color w:val="000000" w:themeColor="text1"/>
          <w:sz w:val="17"/>
          <w:szCs w:val="17"/>
          <w:lang w:val="en-US"/>
        </w:rPr>
        <w:t xml:space="preserve"> Frankfurt Group is one of the world’s leading trade fair, congress and event </w:t>
      </w:r>
      <w:proofErr w:type="spellStart"/>
      <w:r w:rsidRPr="0099060C">
        <w:rPr>
          <w:color w:val="000000" w:themeColor="text1"/>
          <w:sz w:val="17"/>
          <w:szCs w:val="17"/>
          <w:lang w:val="en-US"/>
        </w:rPr>
        <w:t>organisers</w:t>
      </w:r>
      <w:proofErr w:type="spellEnd"/>
      <w:r w:rsidRPr="0099060C">
        <w:rPr>
          <w:color w:val="000000" w:themeColor="text1"/>
          <w:sz w:val="17"/>
          <w:szCs w:val="17"/>
          <w:lang w:val="en-US"/>
        </w:rPr>
        <w:t xml:space="preserve"> with their own exhibition grounds. With a workforce of 2,200 people at its headquarters in Frankfurt am Main and in 28 subsidiaries, it </w:t>
      </w:r>
      <w:proofErr w:type="spellStart"/>
      <w:r w:rsidRPr="0099060C">
        <w:rPr>
          <w:color w:val="000000" w:themeColor="text1"/>
          <w:sz w:val="17"/>
          <w:szCs w:val="17"/>
          <w:lang w:val="en-US"/>
        </w:rPr>
        <w:t>organises</w:t>
      </w:r>
      <w:proofErr w:type="spellEnd"/>
      <w:r w:rsidRPr="0099060C">
        <w:rPr>
          <w:color w:val="000000" w:themeColor="text1"/>
          <w:sz w:val="17"/>
          <w:szCs w:val="17"/>
          <w:lang w:val="en-US"/>
        </w:rPr>
        <w:t xml:space="preserve"> events around the </w:t>
      </w:r>
      <w:r w:rsidRPr="0099060C">
        <w:rPr>
          <w:color w:val="000000" w:themeColor="text1"/>
          <w:sz w:val="17"/>
          <w:szCs w:val="17"/>
          <w:lang w:val="en-US"/>
        </w:rPr>
        <w:lastRenderedPageBreak/>
        <w:t xml:space="preserve">world. As in the previous year, annual sales for 2021 were significantly lower owing to the COVID-19 pandemic: approximately €154 million compared with Group sales as high as €736 million in pre-pandemic 2019.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w:t>
      </w:r>
      <w:proofErr w:type="spellStart"/>
      <w:r w:rsidRPr="0099060C">
        <w:rPr>
          <w:color w:val="000000" w:themeColor="text1"/>
          <w:sz w:val="17"/>
          <w:szCs w:val="17"/>
          <w:lang w:val="en-US"/>
        </w:rPr>
        <w:t>Messe</w:t>
      </w:r>
      <w:proofErr w:type="spellEnd"/>
      <w:r w:rsidRPr="0099060C">
        <w:rPr>
          <w:color w:val="000000" w:themeColor="text1"/>
          <w:sz w:val="17"/>
          <w:szCs w:val="17"/>
          <w:lang w:val="en-US"/>
        </w:rPr>
        <w:t xml:space="preserv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r w:rsidRPr="0099060C">
        <w:rPr>
          <w:color w:val="000000" w:themeColor="text1"/>
          <w:sz w:val="17"/>
          <w:szCs w:val="17"/>
          <w:lang w:val="en-US"/>
        </w:rPr>
        <w:t>organising</w:t>
      </w:r>
      <w:proofErr w:type="spellEnd"/>
      <w:r w:rsidRPr="0099060C">
        <w:rPr>
          <w:color w:val="000000" w:themeColor="text1"/>
          <w:sz w:val="17"/>
          <w:szCs w:val="17"/>
          <w:lang w:val="en-US"/>
        </w:rPr>
        <w:t xml:space="preserve"> and running their events. We are using our digital expertise to develop new business models. The wide range of services includes renting exhibition grounds, trade fair construction and marketing, personnel and food services. </w:t>
      </w:r>
    </w:p>
    <w:p w14:paraId="627DEA47" w14:textId="77777777" w:rsidR="00E81D05" w:rsidRPr="0099060C" w:rsidRDefault="00E81D05" w:rsidP="00E81D05">
      <w:pPr>
        <w:spacing w:line="280" w:lineRule="atLeast"/>
        <w:contextualSpacing/>
        <w:rPr>
          <w:rFonts w:cs="Arial"/>
          <w:color w:val="000000" w:themeColor="text1"/>
          <w:sz w:val="17"/>
          <w:szCs w:val="17"/>
          <w:lang w:val="en-US"/>
        </w:rPr>
      </w:pPr>
      <w:r w:rsidRPr="0099060C">
        <w:rPr>
          <w:rFonts w:cs="Arial"/>
          <w:color w:val="000000" w:themeColor="text1"/>
          <w:sz w:val="17"/>
          <w:szCs w:val="17"/>
          <w:lang w:val="en-US"/>
        </w:rPr>
        <w:t xml:space="preserve">With its headquarters in Frankfurt am Main, the company is owned by the City of Frankfurt (60 percent) and the State of Hesse (40 percent). </w:t>
      </w:r>
    </w:p>
    <w:p w14:paraId="13919A4F" w14:textId="77777777" w:rsidR="00E81D05" w:rsidRPr="0099060C" w:rsidRDefault="00E81D05" w:rsidP="00E81D05">
      <w:pPr>
        <w:spacing w:line="280" w:lineRule="atLeast"/>
        <w:contextualSpacing/>
        <w:rPr>
          <w:rStyle w:val="Hyperlink"/>
          <w:rFonts w:cs="Arial"/>
          <w:sz w:val="17"/>
          <w:szCs w:val="17"/>
          <w:lang w:val="en-US"/>
        </w:rPr>
      </w:pPr>
      <w:r w:rsidRPr="0099060C">
        <w:rPr>
          <w:rFonts w:cs="Arial"/>
          <w:color w:val="000000" w:themeColor="text1"/>
          <w:sz w:val="17"/>
          <w:szCs w:val="17"/>
          <w:lang w:val="en-US"/>
        </w:rPr>
        <w:t>For more information, please visit our website at</w:t>
      </w:r>
      <w:r w:rsidRPr="0099060C">
        <w:rPr>
          <w:rFonts w:cs="Arial"/>
          <w:sz w:val="17"/>
          <w:szCs w:val="17"/>
          <w:lang w:val="en-US"/>
        </w:rPr>
        <w:t xml:space="preserve">: </w:t>
      </w:r>
      <w:hyperlink r:id="rId11" w:history="1">
        <w:r w:rsidRPr="0099060C">
          <w:rPr>
            <w:rStyle w:val="Hyperlink"/>
            <w:rFonts w:cs="Arial"/>
            <w:sz w:val="17"/>
            <w:szCs w:val="17"/>
            <w:lang w:val="en-US"/>
          </w:rPr>
          <w:t>www.messefrankfurt.com</w:t>
        </w:r>
      </w:hyperlink>
    </w:p>
    <w:p w14:paraId="0F241430" w14:textId="77777777" w:rsidR="00195D25" w:rsidRPr="0099060C" w:rsidRDefault="00195D25" w:rsidP="00195D25">
      <w:pPr>
        <w:spacing w:line="240" w:lineRule="auto"/>
        <w:rPr>
          <w:b/>
          <w:sz w:val="17"/>
          <w:szCs w:val="17"/>
          <w:lang w:val="en-US"/>
        </w:rPr>
      </w:pPr>
    </w:p>
    <w:p w14:paraId="76273041" w14:textId="77777777" w:rsidR="00195D25" w:rsidRPr="0099060C" w:rsidRDefault="00195D25" w:rsidP="00195D25">
      <w:pPr>
        <w:spacing w:line="240" w:lineRule="auto"/>
        <w:rPr>
          <w:b/>
          <w:sz w:val="17"/>
          <w:lang w:val="en-US"/>
        </w:rPr>
      </w:pPr>
      <w:r w:rsidRPr="0099060C">
        <w:rPr>
          <w:b/>
          <w:bCs/>
          <w:sz w:val="17"/>
          <w:szCs w:val="17"/>
          <w:lang w:val="en-US"/>
        </w:rPr>
        <w:t>Background information on</w:t>
      </w:r>
      <w:r w:rsidRPr="0099060C">
        <w:rPr>
          <w:b/>
          <w:bCs/>
          <w:sz w:val="17"/>
          <w:lang w:val="en-US"/>
        </w:rPr>
        <w:t xml:space="preserve"> TCT (Content Partner)</w:t>
      </w:r>
    </w:p>
    <w:p w14:paraId="7A06B10F" w14:textId="1086752C" w:rsidR="009F4029" w:rsidRPr="0099060C" w:rsidRDefault="009F4029" w:rsidP="00195D25">
      <w:pPr>
        <w:rPr>
          <w:sz w:val="17"/>
          <w:lang w:val="en-US"/>
        </w:rPr>
      </w:pPr>
      <w:r w:rsidRPr="0099060C">
        <w:rPr>
          <w:sz w:val="17"/>
          <w:lang w:val="en-US"/>
        </w:rPr>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 (</w:t>
      </w:r>
      <w:hyperlink r:id="rId12" w:tgtFrame="_blank" w:history="1">
        <w:r w:rsidRPr="0099060C">
          <w:rPr>
            <w:sz w:val="17"/>
            <w:lang w:val="en-US"/>
          </w:rPr>
          <w:t>thetctgroup.com</w:t>
        </w:r>
      </w:hyperlink>
      <w:r w:rsidRPr="0099060C">
        <w:rPr>
          <w:sz w:val="17"/>
          <w:lang w:val="en-US"/>
        </w:rPr>
        <w:t>) </w:t>
      </w:r>
    </w:p>
    <w:p w14:paraId="0B150BF6" w14:textId="77777777" w:rsidR="009F4029" w:rsidRPr="0099060C" w:rsidRDefault="009F4029" w:rsidP="00195D25">
      <w:pPr>
        <w:rPr>
          <w:sz w:val="17"/>
          <w:lang w:val="en-US"/>
        </w:rPr>
      </w:pPr>
    </w:p>
    <w:p w14:paraId="30FC8C0B" w14:textId="77777777" w:rsidR="00195D25" w:rsidRPr="0099060C" w:rsidRDefault="00195D25" w:rsidP="00195D25">
      <w:pPr>
        <w:spacing w:line="240" w:lineRule="auto"/>
        <w:rPr>
          <w:b/>
          <w:sz w:val="17"/>
          <w:szCs w:val="17"/>
          <w:lang w:val="en-US"/>
        </w:rPr>
      </w:pPr>
      <w:r w:rsidRPr="0099060C">
        <w:rPr>
          <w:b/>
          <w:bCs/>
          <w:sz w:val="17"/>
          <w:szCs w:val="17"/>
          <w:lang w:val="en-US"/>
        </w:rPr>
        <w:t>Background information on the Working Group Additive Manufacturing (Honorary Sponsor)</w:t>
      </w:r>
    </w:p>
    <w:p w14:paraId="166C4869" w14:textId="0AAB428E" w:rsidR="0059533A" w:rsidRPr="0099060C" w:rsidRDefault="00195D25" w:rsidP="00195D25">
      <w:pPr>
        <w:spacing w:line="280" w:lineRule="atLeast"/>
        <w:rPr>
          <w:rFonts w:cs="Arial"/>
          <w:b/>
          <w:sz w:val="17"/>
          <w:szCs w:val="17"/>
          <w:lang w:val="en-US"/>
        </w:rPr>
      </w:pPr>
      <w:r w:rsidRPr="0099060C">
        <w:rPr>
          <w:sz w:val="17"/>
          <w:szCs w:val="17"/>
          <w:lang w:val="en-US"/>
        </w:rPr>
        <w:t>Within the Working Group Additive Manufacturing, about 170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hyperlink r:id="rId13" w:history="1">
        <w:r w:rsidRPr="0099060C">
          <w:rPr>
            <w:rStyle w:val="Hyperlink"/>
            <w:color w:val="auto"/>
            <w:sz w:val="17"/>
            <w:szCs w:val="17"/>
            <w:u w:val="none"/>
            <w:lang w:val="en-US"/>
          </w:rPr>
          <w:t>am.vdma.org</w:t>
        </w:r>
      </w:hyperlink>
      <w:r w:rsidRPr="0099060C">
        <w:rPr>
          <w:sz w:val="17"/>
          <w:szCs w:val="17"/>
          <w:lang w:val="en-US"/>
        </w:rPr>
        <w:t>)</w:t>
      </w:r>
    </w:p>
    <w:p w14:paraId="5322AE19" w14:textId="77777777" w:rsidR="0059533A" w:rsidRPr="0099060C" w:rsidRDefault="0059533A" w:rsidP="00A9539C">
      <w:pPr>
        <w:spacing w:line="280" w:lineRule="atLeast"/>
        <w:rPr>
          <w:rFonts w:cs="Arial"/>
          <w:b/>
          <w:sz w:val="17"/>
          <w:szCs w:val="17"/>
          <w:lang w:val="en-US"/>
        </w:rPr>
      </w:pPr>
    </w:p>
    <w:p w14:paraId="747DD9A2" w14:textId="77777777" w:rsidR="0059533A" w:rsidRPr="0099060C" w:rsidRDefault="0059533A" w:rsidP="00A9539C">
      <w:pPr>
        <w:spacing w:line="280" w:lineRule="atLeast"/>
        <w:rPr>
          <w:rFonts w:cs="Arial"/>
          <w:b/>
          <w:sz w:val="17"/>
          <w:szCs w:val="17"/>
          <w:lang w:val="en-US"/>
        </w:rPr>
      </w:pPr>
    </w:p>
    <w:p w14:paraId="1B1312EA" w14:textId="77777777" w:rsidR="0059533A" w:rsidRPr="0099060C" w:rsidRDefault="0059533A" w:rsidP="00A9539C">
      <w:pPr>
        <w:spacing w:line="280" w:lineRule="atLeast"/>
        <w:rPr>
          <w:rFonts w:cs="Arial"/>
          <w:b/>
          <w:sz w:val="17"/>
          <w:szCs w:val="17"/>
          <w:lang w:val="en-US"/>
        </w:rPr>
      </w:pPr>
    </w:p>
    <w:p w14:paraId="45C9669C" w14:textId="77777777" w:rsidR="0059533A" w:rsidRPr="0099060C" w:rsidRDefault="0059533A" w:rsidP="00A9539C">
      <w:pPr>
        <w:spacing w:line="280" w:lineRule="atLeast"/>
        <w:rPr>
          <w:rFonts w:cs="Arial"/>
          <w:b/>
          <w:sz w:val="17"/>
          <w:szCs w:val="17"/>
          <w:lang w:val="en-US"/>
        </w:rPr>
      </w:pPr>
    </w:p>
    <w:p w14:paraId="5A725313" w14:textId="77777777" w:rsidR="0059533A" w:rsidRPr="0099060C" w:rsidRDefault="0059533A" w:rsidP="00A9539C">
      <w:pPr>
        <w:spacing w:line="280" w:lineRule="atLeast"/>
        <w:rPr>
          <w:rFonts w:cs="Arial"/>
          <w:b/>
          <w:sz w:val="17"/>
          <w:szCs w:val="17"/>
          <w:lang w:val="en-US"/>
        </w:rPr>
      </w:pPr>
    </w:p>
    <w:p w14:paraId="6EE9E906" w14:textId="77777777" w:rsidR="0059533A" w:rsidRPr="0099060C" w:rsidRDefault="0059533A" w:rsidP="00A9539C">
      <w:pPr>
        <w:spacing w:line="280" w:lineRule="atLeast"/>
        <w:rPr>
          <w:rFonts w:cs="Arial"/>
          <w:b/>
          <w:sz w:val="17"/>
          <w:szCs w:val="17"/>
          <w:lang w:val="en-US"/>
        </w:rPr>
      </w:pPr>
    </w:p>
    <w:p w14:paraId="1E9D8551" w14:textId="77777777" w:rsidR="0059533A" w:rsidRPr="0099060C" w:rsidRDefault="0059533A" w:rsidP="00A9539C">
      <w:pPr>
        <w:spacing w:line="280" w:lineRule="atLeast"/>
        <w:rPr>
          <w:rFonts w:cs="Arial"/>
          <w:b/>
          <w:sz w:val="17"/>
          <w:szCs w:val="17"/>
          <w:lang w:val="en-US"/>
        </w:rPr>
      </w:pPr>
    </w:p>
    <w:p w14:paraId="1C102AE7" w14:textId="77777777" w:rsidR="0059533A" w:rsidRPr="0099060C" w:rsidRDefault="0059533A" w:rsidP="00A9539C">
      <w:pPr>
        <w:spacing w:line="280" w:lineRule="atLeast"/>
        <w:rPr>
          <w:rFonts w:cs="Arial"/>
          <w:b/>
          <w:sz w:val="17"/>
          <w:szCs w:val="17"/>
          <w:lang w:val="en-US"/>
        </w:rPr>
      </w:pPr>
    </w:p>
    <w:p w14:paraId="334A956B" w14:textId="77777777" w:rsidR="0059533A" w:rsidRPr="0099060C" w:rsidRDefault="0059533A" w:rsidP="00A9539C">
      <w:pPr>
        <w:spacing w:line="280" w:lineRule="atLeast"/>
        <w:rPr>
          <w:rFonts w:cs="Arial"/>
          <w:b/>
          <w:sz w:val="17"/>
          <w:szCs w:val="17"/>
          <w:lang w:val="en-US"/>
        </w:rPr>
      </w:pPr>
    </w:p>
    <w:p w14:paraId="4F52F7DF" w14:textId="77777777" w:rsidR="0059533A" w:rsidRPr="0099060C" w:rsidRDefault="0059533A" w:rsidP="00A9539C">
      <w:pPr>
        <w:spacing w:line="280" w:lineRule="atLeast"/>
        <w:rPr>
          <w:rFonts w:cs="Arial"/>
          <w:b/>
          <w:sz w:val="17"/>
          <w:szCs w:val="17"/>
          <w:lang w:val="en-US"/>
        </w:rPr>
      </w:pPr>
    </w:p>
    <w:p w14:paraId="3E708587" w14:textId="77777777" w:rsidR="00ED1F74" w:rsidRPr="0099060C" w:rsidRDefault="00ED1F74">
      <w:pPr>
        <w:widowControl/>
        <w:spacing w:line="240" w:lineRule="auto"/>
        <w:rPr>
          <w:rFonts w:cs="Arial"/>
          <w:b/>
          <w:sz w:val="17"/>
          <w:szCs w:val="17"/>
          <w:lang w:val="en-US"/>
        </w:rPr>
      </w:pPr>
    </w:p>
    <w:p w14:paraId="6008B962" w14:textId="77777777" w:rsidR="00DF47A4" w:rsidRPr="0099060C" w:rsidRDefault="00DF47A4">
      <w:pPr>
        <w:widowControl/>
        <w:spacing w:line="240" w:lineRule="auto"/>
        <w:rPr>
          <w:sz w:val="17"/>
          <w:szCs w:val="17"/>
          <w:lang w:val="en-US"/>
        </w:rPr>
      </w:pPr>
    </w:p>
    <w:sectPr w:rsidR="00DF47A4" w:rsidRPr="0099060C">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A1023" w14:textId="77777777" w:rsidR="00D253F1" w:rsidRDefault="00D253F1">
      <w:r>
        <w:separator/>
      </w:r>
    </w:p>
  </w:endnote>
  <w:endnote w:type="continuationSeparator" w:id="0">
    <w:p w14:paraId="6DCE9825" w14:textId="77777777" w:rsidR="00D253F1" w:rsidRDefault="00D2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6E0826" w14:textId="77777777" w:rsidR="00ED1F74" w:rsidRDefault="00F63F5D">
                          <w:pPr>
                            <w:spacing w:line="240" w:lineRule="atLeast"/>
                          </w:pPr>
                          <w:bookmarkStart w:id="9" w:name="Seitetext"/>
                          <w:bookmarkEnd w:id="9"/>
                          <w:r>
                            <w:rPr>
                              <w:lang w:val="en-US"/>
                            </w:rPr>
                            <w:t xml:space="preserve">Page </w:t>
                          </w:r>
                          <w:r>
                            <w:rPr>
                              <w:lang w:val="en-US"/>
                            </w:rPr>
                            <w:fldChar w:fldCharType="begin"/>
                          </w:r>
                          <w:r>
                            <w:rPr>
                              <w:lang w:val="en-US"/>
                            </w:rPr>
                            <w:instrText xml:space="preserve"> PAGE   \* MERGEFORMAT </w:instrText>
                          </w:r>
                          <w:r>
                            <w:rPr>
                              <w:lang w:val="en-US"/>
                            </w:rPr>
                            <w:fldChar w:fldCharType="separate"/>
                          </w:r>
                          <w:r w:rsidR="003E5C24">
                            <w:rPr>
                              <w:noProof/>
                              <w:lang w:val="en-US"/>
                            </w:rPr>
                            <w:t>5</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10" w:name="Seitetext"/>
                    <w:bookmarkEnd w:id="10"/>
                    <w:r>
                      <w:rPr>
                        <w:lang w:val="en-US"/>
                      </w:rPr>
                      <w:t xml:space="preserve">Page </w:t>
                    </w:r>
                    <w:r>
                      <w:rPr>
                        <w:lang w:val="en-US"/>
                      </w:rPr>
                      <w:fldChar w:fldCharType="begin"/>
                    </w:r>
                    <w:r>
                      <w:rPr>
                        <w:lang w:val="en-US"/>
                      </w:rPr>
                      <w:instrText xml:space="preserve"> PAGE   \* MERGEFORMAT </w:instrText>
                    </w:r>
                    <w:r>
                      <w:rPr>
                        <w:lang w:val="en-US"/>
                      </w:rPr>
                      <w:fldChar w:fldCharType="separate"/>
                    </w:r>
                    <w:r w:rsidR="003E5C24">
                      <w:rPr>
                        <w:noProof/>
                        <w:lang w:val="en-US"/>
                      </w:rPr>
                      <w:t>5</w:t>
                    </w:r>
                    <w:r>
                      <w:rPr>
                        <w:lang w:val="en-US"/>
                      </w:rP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11" w:name="kthema1"/>
                          <w:bookmarkEnd w:id="11"/>
                        </w:p>
                        <w:p w14:paraId="20BC057A" w14:textId="094C71C9" w:rsidR="00ED1F74" w:rsidRDefault="008C41B1" w:rsidP="00BD2040">
                          <w:pPr>
                            <w:tabs>
                              <w:tab w:val="left" w:pos="567"/>
                            </w:tabs>
                            <w:spacing w:line="200" w:lineRule="exact"/>
                            <w:rPr>
                              <w:noProof/>
                              <w:color w:val="000000"/>
                              <w:spacing w:val="4"/>
                              <w:sz w:val="15"/>
                              <w:szCs w:val="15"/>
                            </w:rPr>
                          </w:pPr>
                          <w:bookmarkStart w:id="12" w:name="kthema2"/>
                          <w:bookmarkEnd w:id="12"/>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3" w:name="kthema1"/>
                    <w:bookmarkEnd w:id="13"/>
                  </w:p>
                  <w:p w14:paraId="20BC057A" w14:textId="094C71C9" w:rsidR="00ED1F74" w:rsidRDefault="008C41B1" w:rsidP="00BD2040">
                    <w:pPr>
                      <w:tabs>
                        <w:tab w:val="left" w:pos="567"/>
                      </w:tabs>
                      <w:spacing w:line="200" w:lineRule="exact"/>
                      <w:rPr>
                        <w:noProof/>
                        <w:color w:val="000000"/>
                        <w:spacing w:val="4"/>
                        <w:sz w:val="15"/>
                        <w:szCs w:val="15"/>
                      </w:rPr>
                    </w:pPr>
                    <w:bookmarkStart w:id="14" w:name="kthema2"/>
                    <w:bookmarkEnd w:id="14"/>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5105C604">
          <wp:simplePos x="0" y="0"/>
          <wp:positionH relativeFrom="page">
            <wp:posOffset>5467350</wp:posOffset>
          </wp:positionH>
          <wp:positionV relativeFrom="page">
            <wp:posOffset>10011740</wp:posOffset>
          </wp:positionV>
          <wp:extent cx="939600" cy="285020"/>
          <wp:effectExtent l="0" t="0" r="0" b="127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eastAsia="zh-CN"/>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99060C">
                            <w:rPr>
                              <w:rFonts w:cs="Arial"/>
                              <w:sz w:val="15"/>
                              <w:szCs w:val="15"/>
                            </w:rPr>
                            <w:t>Mesago Messe Frankfurt GmbH</w:t>
                          </w:r>
                        </w:p>
                        <w:p w14:paraId="7CC1640F" w14:textId="77777777" w:rsidR="00DA6A18" w:rsidRPr="0099060C" w:rsidRDefault="00DA6A18" w:rsidP="00DA6A18">
                          <w:pPr>
                            <w:spacing w:line="200" w:lineRule="exact"/>
                            <w:rPr>
                              <w:rFonts w:cs="Arial"/>
                              <w:sz w:val="15"/>
                              <w:szCs w:val="15"/>
                              <w:lang w:val="en-US"/>
                            </w:rPr>
                          </w:pPr>
                          <w:proofErr w:type="spellStart"/>
                          <w:r w:rsidRPr="0099060C">
                            <w:rPr>
                              <w:rFonts w:cs="Arial"/>
                              <w:sz w:val="15"/>
                              <w:szCs w:val="15"/>
                            </w:rPr>
                            <w:t>Rotebuehlstr</w:t>
                          </w:r>
                          <w:proofErr w:type="spellEnd"/>
                          <w:r w:rsidRPr="0099060C">
                            <w:rPr>
                              <w:rFonts w:cs="Arial"/>
                              <w:sz w:val="15"/>
                              <w:szCs w:val="15"/>
                            </w:rPr>
                            <w:t xml:space="preserve">. </w:t>
                          </w:r>
                          <w:r>
                            <w:rPr>
                              <w:rFonts w:cs="Arial"/>
                              <w:sz w:val="15"/>
                              <w:szCs w:val="15"/>
                              <w:lang w:val="en-US"/>
                            </w:rPr>
                            <w:t>83-85</w:t>
                          </w:r>
                        </w:p>
                        <w:p w14:paraId="22287DB3" w14:textId="77777777" w:rsidR="00DA6A18" w:rsidRPr="0099060C"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99060C"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99060C" w:rsidRDefault="00DA6A18" w:rsidP="00DA6A18">
                          <w:pPr>
                            <w:spacing w:line="200" w:lineRule="exact"/>
                            <w:rPr>
                              <w:rFonts w:cs="Arial"/>
                              <w:sz w:val="15"/>
                              <w:szCs w:val="15"/>
                              <w:lang w:val="en-US"/>
                            </w:rPr>
                          </w:pPr>
                        </w:p>
                        <w:p w14:paraId="512C9E3B" w14:textId="77777777" w:rsidR="00DA6A18" w:rsidRPr="0099060C"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99060C" w:rsidRDefault="00DA6A18" w:rsidP="00DA6A18">
                          <w:pPr>
                            <w:spacing w:line="200" w:lineRule="exact"/>
                            <w:rPr>
                              <w:rFonts w:cs="Arial"/>
                              <w:sz w:val="15"/>
                              <w:szCs w:val="15"/>
                              <w:lang w:val="en-US"/>
                            </w:rPr>
                          </w:pPr>
                          <w:r>
                            <w:rPr>
                              <w:rFonts w:cs="Arial"/>
                              <w:sz w:val="15"/>
                              <w:szCs w:val="15"/>
                              <w:lang w:val="en-US"/>
                            </w:rPr>
                            <w:t>Petra Haarburger</w:t>
                          </w:r>
                        </w:p>
                        <w:p w14:paraId="3C1465C3" w14:textId="77777777" w:rsidR="00DA6A18" w:rsidRPr="0099060C" w:rsidRDefault="00DA6A18" w:rsidP="00DA6A18">
                          <w:pPr>
                            <w:spacing w:line="200" w:lineRule="exact"/>
                            <w:rPr>
                              <w:rFonts w:cs="Arial"/>
                              <w:sz w:val="15"/>
                              <w:szCs w:val="15"/>
                              <w:lang w:val="en-US"/>
                            </w:rPr>
                          </w:pPr>
                          <w:r>
                            <w:rPr>
                              <w:rFonts w:cs="Arial"/>
                              <w:sz w:val="15"/>
                              <w:szCs w:val="15"/>
                              <w:lang w:val="en-US"/>
                            </w:rPr>
                            <w:t>Martin Roschkowski</w:t>
                          </w:r>
                        </w:p>
                        <w:p w14:paraId="7590BC1C" w14:textId="77777777" w:rsidR="00DA6A18" w:rsidRPr="0099060C" w:rsidRDefault="00DA6A18" w:rsidP="00DA6A18">
                          <w:pPr>
                            <w:spacing w:line="200" w:lineRule="exact"/>
                            <w:rPr>
                              <w:rFonts w:cs="Arial"/>
                              <w:sz w:val="15"/>
                              <w:szCs w:val="15"/>
                              <w:lang w:val="en-US"/>
                            </w:rPr>
                          </w:pPr>
                        </w:p>
                        <w:p w14:paraId="4C8D68F2" w14:textId="77777777" w:rsidR="00DA6A18" w:rsidRPr="0099060C" w:rsidRDefault="00DA6A18" w:rsidP="00DA6A18">
                          <w:pPr>
                            <w:spacing w:line="200" w:lineRule="exact"/>
                            <w:rPr>
                              <w:rFonts w:cs="Arial"/>
                              <w:sz w:val="15"/>
                              <w:szCs w:val="15"/>
                              <w:lang w:val="en-US"/>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99060C">
                      <w:rPr>
                        <w:rFonts w:cs="Arial"/>
                        <w:sz w:val="15"/>
                        <w:szCs w:val="15"/>
                      </w:rPr>
                      <w:t>Mesago Messe Frankfurt GmbH</w:t>
                    </w:r>
                  </w:p>
                  <w:p w14:paraId="7CC1640F" w14:textId="77777777" w:rsidR="00DA6A18" w:rsidRPr="0099060C" w:rsidRDefault="00DA6A18" w:rsidP="00DA6A18">
                    <w:pPr>
                      <w:spacing w:line="200" w:lineRule="exact"/>
                      <w:rPr>
                        <w:rFonts w:cs="Arial"/>
                        <w:sz w:val="15"/>
                        <w:szCs w:val="15"/>
                        <w:lang w:val="en-US"/>
                      </w:rPr>
                    </w:pPr>
                    <w:proofErr w:type="spellStart"/>
                    <w:r w:rsidRPr="0099060C">
                      <w:rPr>
                        <w:rFonts w:cs="Arial"/>
                        <w:sz w:val="15"/>
                        <w:szCs w:val="15"/>
                      </w:rPr>
                      <w:t>Rotebuehlstr</w:t>
                    </w:r>
                    <w:proofErr w:type="spellEnd"/>
                    <w:r w:rsidRPr="0099060C">
                      <w:rPr>
                        <w:rFonts w:cs="Arial"/>
                        <w:sz w:val="15"/>
                        <w:szCs w:val="15"/>
                      </w:rPr>
                      <w:t xml:space="preserve">. </w:t>
                    </w:r>
                    <w:r>
                      <w:rPr>
                        <w:rFonts w:cs="Arial"/>
                        <w:sz w:val="15"/>
                        <w:szCs w:val="15"/>
                        <w:lang w:val="en-US"/>
                      </w:rPr>
                      <w:t>83-85</w:t>
                    </w:r>
                  </w:p>
                  <w:p w14:paraId="22287DB3" w14:textId="77777777" w:rsidR="00DA6A18" w:rsidRPr="0099060C"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99060C"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99060C" w:rsidRDefault="00DA6A18" w:rsidP="00DA6A18">
                    <w:pPr>
                      <w:spacing w:line="200" w:lineRule="exact"/>
                      <w:rPr>
                        <w:rFonts w:cs="Arial"/>
                        <w:sz w:val="15"/>
                        <w:szCs w:val="15"/>
                        <w:lang w:val="en-US"/>
                      </w:rPr>
                    </w:pPr>
                  </w:p>
                  <w:p w14:paraId="512C9E3B" w14:textId="77777777" w:rsidR="00DA6A18" w:rsidRPr="0099060C"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99060C" w:rsidRDefault="00DA6A18" w:rsidP="00DA6A18">
                    <w:pPr>
                      <w:spacing w:line="200" w:lineRule="exact"/>
                      <w:rPr>
                        <w:rFonts w:cs="Arial"/>
                        <w:sz w:val="15"/>
                        <w:szCs w:val="15"/>
                        <w:lang w:val="en-US"/>
                      </w:rPr>
                    </w:pPr>
                    <w:r>
                      <w:rPr>
                        <w:rFonts w:cs="Arial"/>
                        <w:sz w:val="15"/>
                        <w:szCs w:val="15"/>
                        <w:lang w:val="en-US"/>
                      </w:rPr>
                      <w:t>Petra Haarburger</w:t>
                    </w:r>
                  </w:p>
                  <w:p w14:paraId="3C1465C3" w14:textId="77777777" w:rsidR="00DA6A18" w:rsidRPr="0099060C" w:rsidRDefault="00DA6A18" w:rsidP="00DA6A18">
                    <w:pPr>
                      <w:spacing w:line="200" w:lineRule="exact"/>
                      <w:rPr>
                        <w:rFonts w:cs="Arial"/>
                        <w:sz w:val="15"/>
                        <w:szCs w:val="15"/>
                        <w:lang w:val="en-US"/>
                      </w:rPr>
                    </w:pPr>
                    <w:r>
                      <w:rPr>
                        <w:rFonts w:cs="Arial"/>
                        <w:sz w:val="15"/>
                        <w:szCs w:val="15"/>
                        <w:lang w:val="en-US"/>
                      </w:rPr>
                      <w:t>Martin Roschkowski</w:t>
                    </w:r>
                  </w:p>
                  <w:p w14:paraId="7590BC1C" w14:textId="77777777" w:rsidR="00DA6A18" w:rsidRPr="0099060C" w:rsidRDefault="00DA6A18" w:rsidP="00DA6A18">
                    <w:pPr>
                      <w:spacing w:line="200" w:lineRule="exact"/>
                      <w:rPr>
                        <w:rFonts w:cs="Arial"/>
                        <w:sz w:val="15"/>
                        <w:szCs w:val="15"/>
                        <w:lang w:val="en-US"/>
                      </w:rPr>
                    </w:pPr>
                  </w:p>
                  <w:p w14:paraId="4C8D68F2" w14:textId="77777777" w:rsidR="00DA6A18" w:rsidRPr="0099060C" w:rsidRDefault="00DA6A18" w:rsidP="00DA6A18">
                    <w:pPr>
                      <w:spacing w:line="200" w:lineRule="exact"/>
                      <w:rPr>
                        <w:rFonts w:cs="Arial"/>
                        <w:sz w:val="15"/>
                        <w:szCs w:val="15"/>
                        <w:lang w:val="en-US"/>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92C5" w14:textId="77777777" w:rsidR="00D253F1" w:rsidRDefault="00D253F1">
      <w:r>
        <w:separator/>
      </w:r>
    </w:p>
  </w:footnote>
  <w:footnote w:type="continuationSeparator" w:id="0">
    <w:p w14:paraId="2A5CA682" w14:textId="77777777" w:rsidR="00D253F1" w:rsidRDefault="00D2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eastAsia="zh-CN"/>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6ED"/>
    <w:rsid w:val="00081EB8"/>
    <w:rsid w:val="00083C3C"/>
    <w:rsid w:val="00101E2A"/>
    <w:rsid w:val="00110DE3"/>
    <w:rsid w:val="00125AA3"/>
    <w:rsid w:val="00195D25"/>
    <w:rsid w:val="00217D76"/>
    <w:rsid w:val="002E3A34"/>
    <w:rsid w:val="002E7D41"/>
    <w:rsid w:val="00342987"/>
    <w:rsid w:val="003953AA"/>
    <w:rsid w:val="003A1ADA"/>
    <w:rsid w:val="003A2185"/>
    <w:rsid w:val="003D0AF8"/>
    <w:rsid w:val="003D5BA7"/>
    <w:rsid w:val="003E5C24"/>
    <w:rsid w:val="00452540"/>
    <w:rsid w:val="00457B0E"/>
    <w:rsid w:val="00481492"/>
    <w:rsid w:val="004A53A2"/>
    <w:rsid w:val="004F34F8"/>
    <w:rsid w:val="00502A50"/>
    <w:rsid w:val="005171E8"/>
    <w:rsid w:val="00571BD2"/>
    <w:rsid w:val="00575295"/>
    <w:rsid w:val="00586C36"/>
    <w:rsid w:val="0059533A"/>
    <w:rsid w:val="00597340"/>
    <w:rsid w:val="005E0FB0"/>
    <w:rsid w:val="005F2164"/>
    <w:rsid w:val="005F64C6"/>
    <w:rsid w:val="0060446C"/>
    <w:rsid w:val="006825DF"/>
    <w:rsid w:val="006916BC"/>
    <w:rsid w:val="006D00F9"/>
    <w:rsid w:val="00701282"/>
    <w:rsid w:val="007057B0"/>
    <w:rsid w:val="00716AD5"/>
    <w:rsid w:val="00717114"/>
    <w:rsid w:val="007242AA"/>
    <w:rsid w:val="00753C01"/>
    <w:rsid w:val="00757650"/>
    <w:rsid w:val="00763004"/>
    <w:rsid w:val="00775193"/>
    <w:rsid w:val="007B342A"/>
    <w:rsid w:val="00803B1B"/>
    <w:rsid w:val="00854685"/>
    <w:rsid w:val="00855C9B"/>
    <w:rsid w:val="008738D7"/>
    <w:rsid w:val="008902AF"/>
    <w:rsid w:val="008920AD"/>
    <w:rsid w:val="008C0F5C"/>
    <w:rsid w:val="008C41B1"/>
    <w:rsid w:val="008E33FE"/>
    <w:rsid w:val="00904078"/>
    <w:rsid w:val="00905620"/>
    <w:rsid w:val="00916DA9"/>
    <w:rsid w:val="009218BC"/>
    <w:rsid w:val="00972B16"/>
    <w:rsid w:val="00980809"/>
    <w:rsid w:val="0099060C"/>
    <w:rsid w:val="009A59CF"/>
    <w:rsid w:val="009D17FB"/>
    <w:rsid w:val="009F115F"/>
    <w:rsid w:val="009F4029"/>
    <w:rsid w:val="00A024CA"/>
    <w:rsid w:val="00A25CB0"/>
    <w:rsid w:val="00A44098"/>
    <w:rsid w:val="00A45A6F"/>
    <w:rsid w:val="00A66BC9"/>
    <w:rsid w:val="00A715E4"/>
    <w:rsid w:val="00A9539C"/>
    <w:rsid w:val="00AD73E6"/>
    <w:rsid w:val="00B0405D"/>
    <w:rsid w:val="00B04C44"/>
    <w:rsid w:val="00B375A1"/>
    <w:rsid w:val="00B40524"/>
    <w:rsid w:val="00B43381"/>
    <w:rsid w:val="00B4487B"/>
    <w:rsid w:val="00B64545"/>
    <w:rsid w:val="00B81C04"/>
    <w:rsid w:val="00B976F0"/>
    <w:rsid w:val="00BA5447"/>
    <w:rsid w:val="00BD2040"/>
    <w:rsid w:val="00BD5350"/>
    <w:rsid w:val="00C25115"/>
    <w:rsid w:val="00C61000"/>
    <w:rsid w:val="00C841CC"/>
    <w:rsid w:val="00C90B6B"/>
    <w:rsid w:val="00C958D1"/>
    <w:rsid w:val="00C962A0"/>
    <w:rsid w:val="00CA4053"/>
    <w:rsid w:val="00CD0228"/>
    <w:rsid w:val="00CE2D28"/>
    <w:rsid w:val="00CF599E"/>
    <w:rsid w:val="00D253F1"/>
    <w:rsid w:val="00D46141"/>
    <w:rsid w:val="00D50874"/>
    <w:rsid w:val="00D66C38"/>
    <w:rsid w:val="00D80D70"/>
    <w:rsid w:val="00DA6A18"/>
    <w:rsid w:val="00DD7656"/>
    <w:rsid w:val="00DF47A4"/>
    <w:rsid w:val="00E1148F"/>
    <w:rsid w:val="00E20860"/>
    <w:rsid w:val="00E31ECE"/>
    <w:rsid w:val="00E40AA6"/>
    <w:rsid w:val="00E81D05"/>
    <w:rsid w:val="00E96054"/>
    <w:rsid w:val="00EC75C8"/>
    <w:rsid w:val="00ED1F74"/>
    <w:rsid w:val="00ED3252"/>
    <w:rsid w:val="00EE0E30"/>
    <w:rsid w:val="00F4218B"/>
    <w:rsid w:val="00F63F5D"/>
    <w:rsid w:val="00F65577"/>
    <w:rsid w:val="00F737EC"/>
    <w:rsid w:val="00F74364"/>
    <w:rsid w:val="00FA4698"/>
    <w:rsid w:val="00FB009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803B1B"/>
    <w:rPr>
      <w:sz w:val="16"/>
      <w:szCs w:val="16"/>
    </w:rPr>
  </w:style>
  <w:style w:type="paragraph" w:styleId="Kommentartext">
    <w:name w:val="annotation text"/>
    <w:basedOn w:val="Standard"/>
    <w:link w:val="KommentartextZchn"/>
    <w:uiPriority w:val="99"/>
    <w:semiHidden/>
    <w:unhideWhenUsed/>
    <w:rsid w:val="00803B1B"/>
    <w:pPr>
      <w:widowControl/>
      <w:spacing w:line="240" w:lineRule="auto"/>
    </w:pPr>
    <w:rPr>
      <w:rFonts w:ascii="Calibri" w:eastAsiaTheme="minorHAnsi" w:hAnsi="Calibri" w:cs="Calibri"/>
      <w:sz w:val="20"/>
      <w:lang w:eastAsia="en-US"/>
    </w:rPr>
  </w:style>
  <w:style w:type="character" w:customStyle="1" w:styleId="KommentartextZchn">
    <w:name w:val="Kommentartext Zchn"/>
    <w:basedOn w:val="Absatz-Standardschriftart"/>
    <w:link w:val="Kommentartext"/>
    <w:uiPriority w:val="99"/>
    <w:semiHidden/>
    <w:rsid w:val="00803B1B"/>
    <w:rPr>
      <w:rFonts w:ascii="Calibri" w:eastAsiaTheme="minorHAnsi" w:hAnsi="Calibri" w:cs="Calibri"/>
      <w:lang w:eastAsia="en-US"/>
    </w:rPr>
  </w:style>
  <w:style w:type="paragraph" w:styleId="StandardWeb">
    <w:name w:val="Normal (Web)"/>
    <w:basedOn w:val="Standard"/>
    <w:uiPriority w:val="99"/>
    <w:semiHidden/>
    <w:unhideWhenUsed/>
    <w:rsid w:val="00803B1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803B1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803B1B"/>
    <w:rPr>
      <w:rFonts w:ascii="Calibri" w:eastAsiaTheme="minorHAnsi" w:hAnsi="Calibri" w:cstheme="minorBidi"/>
      <w:sz w:val="22"/>
      <w:szCs w:val="21"/>
      <w:lang w:eastAsia="en-US"/>
    </w:rPr>
  </w:style>
  <w:style w:type="paragraph" w:styleId="Kommentarthema">
    <w:name w:val="annotation subject"/>
    <w:basedOn w:val="Kommentartext"/>
    <w:next w:val="Kommentartext"/>
    <w:link w:val="KommentarthemaZchn"/>
    <w:semiHidden/>
    <w:unhideWhenUsed/>
    <w:rsid w:val="00101E2A"/>
    <w:pPr>
      <w:widowControl w:val="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101E2A"/>
    <w:rPr>
      <w:rFonts w:ascii="Arial" w:eastAsiaTheme="minorHAnsi" w:hAnsi="Arial"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 w:id="1150289424">
      <w:bodyDiv w:val="1"/>
      <w:marLeft w:val="0"/>
      <w:marRight w:val="0"/>
      <w:marTop w:val="0"/>
      <w:marBottom w:val="0"/>
      <w:divBdr>
        <w:top w:val="none" w:sz="0" w:space="0" w:color="auto"/>
        <w:left w:val="none" w:sz="0" w:space="0" w:color="auto"/>
        <w:bottom w:val="none" w:sz="0" w:space="0" w:color="auto"/>
        <w:right w:val="none" w:sz="0" w:space="0" w:color="auto"/>
      </w:divBdr>
    </w:div>
    <w:div w:id="1501382921">
      <w:bodyDiv w:val="1"/>
      <w:marLeft w:val="0"/>
      <w:marRight w:val="0"/>
      <w:marTop w:val="0"/>
      <w:marBottom w:val="0"/>
      <w:divBdr>
        <w:top w:val="none" w:sz="0" w:space="0" w:color="auto"/>
        <w:left w:val="none" w:sz="0" w:space="0" w:color="auto"/>
        <w:bottom w:val="none" w:sz="0" w:space="0" w:color="auto"/>
        <w:right w:val="none" w:sz="0" w:space="0" w:color="auto"/>
      </w:divBdr>
    </w:div>
    <w:div w:id="15244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html" TargetMode="External"/><Relationship Id="rId13" Type="http://schemas.openxmlformats.org/officeDocument/2006/relationships/hyperlink" Target="am.vdm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www.thetct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5B93-F891-4430-8737-D89C5D8A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5</Pages>
  <Words>1822</Words>
  <Characters>11483</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vt:lpstr>
      <vt:lpstr>Presseinfo</vt:lpstr>
    </vt:vector>
  </TitlesOfParts>
  <Company>Messe Frankfurt GmbH</Company>
  <LinksUpToDate>false</LinksUpToDate>
  <CharactersWithSpaces>13279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31</cp:revision>
  <cp:lastPrinted>2017-11-09T15:57:00Z</cp:lastPrinted>
  <dcterms:created xsi:type="dcterms:W3CDTF">2022-11-14T13:13:00Z</dcterms:created>
  <dcterms:modified xsi:type="dcterms:W3CDTF">2022-12-05T08:33:00Z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